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640" w:lineRule="exact"/>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附表一：</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7"/>
        <w:gridCol w:w="750"/>
        <w:gridCol w:w="2100"/>
        <w:gridCol w:w="1050"/>
        <w:gridCol w:w="1296"/>
        <w:gridCol w:w="968"/>
        <w:gridCol w:w="16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7"/>
            <w:vAlign w:val="center"/>
          </w:tcPr>
          <w:p>
            <w:pPr>
              <w:adjustRightInd w:val="0"/>
              <w:snapToGrid w:val="0"/>
              <w:spacing w:line="640" w:lineRule="exact"/>
              <w:jc w:val="center"/>
              <w:rPr>
                <w:rFonts w:ascii="仿宋_GB2312" w:hAnsi="仿宋_GB2312" w:eastAsia="仿宋_GB2312" w:cs="仿宋_GB2312"/>
                <w:sz w:val="24"/>
                <w:shd w:val="clear" w:color="auto" w:fill="FFFFFF"/>
              </w:rPr>
            </w:pPr>
            <w:r>
              <w:rPr>
                <w:rFonts w:hint="eastAsia" w:ascii="黑体" w:hAnsi="黑体" w:eastAsia="黑体" w:cs="黑体"/>
                <w:sz w:val="32"/>
                <w:szCs w:val="32"/>
                <w:shd w:val="clear" w:color="auto" w:fill="FFFFFF"/>
              </w:rPr>
              <w:t>科技成果汇总表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7" w:type="dxa"/>
            <w:gridSpan w:val="2"/>
            <w:vAlign w:val="center"/>
          </w:tcPr>
          <w:p>
            <w:pPr>
              <w:adjustRightInd w:val="0"/>
              <w:snapToGrid w:val="0"/>
              <w:spacing w:line="280" w:lineRule="exact"/>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w:t>
            </w:r>
          </w:p>
          <w:p>
            <w:pPr>
              <w:adjustRightInd w:val="0"/>
              <w:snapToGrid w:val="0"/>
              <w:spacing w:line="280" w:lineRule="exact"/>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提供单位</w:t>
            </w:r>
          </w:p>
          <w:p>
            <w:pPr>
              <w:adjustRightInd w:val="0"/>
              <w:snapToGrid w:val="0"/>
              <w:spacing w:line="280" w:lineRule="exact"/>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（盖章）</w:t>
            </w:r>
          </w:p>
        </w:tc>
        <w:tc>
          <w:tcPr>
            <w:tcW w:w="2100" w:type="dxa"/>
            <w:vAlign w:val="center"/>
          </w:tcPr>
          <w:p>
            <w:pPr>
              <w:adjustRightInd w:val="0"/>
              <w:snapToGrid w:val="0"/>
              <w:spacing w:line="640" w:lineRule="exact"/>
              <w:jc w:val="center"/>
              <w:rPr>
                <w:rFonts w:hint="eastAsia" w:ascii="仿宋_GB2312" w:hAnsi="仿宋_GB2312" w:eastAsia="仿宋_GB2312" w:cs="仿宋_GB2312"/>
                <w:szCs w:val="21"/>
                <w:shd w:val="clear" w:color="auto" w:fill="FFFFFF"/>
                <w:lang w:eastAsia="zh-CN"/>
              </w:rPr>
            </w:pPr>
            <w:r>
              <w:rPr>
                <w:rFonts w:hint="eastAsia" w:ascii="仿宋_GB2312" w:hAnsi="仿宋_GB2312" w:eastAsia="仿宋_GB2312" w:cs="仿宋_GB2312"/>
                <w:szCs w:val="21"/>
                <w:shd w:val="clear" w:color="auto" w:fill="FFFFFF"/>
                <w:lang w:eastAsia="zh-CN"/>
              </w:rPr>
              <w:t>新疆天玉种业有限责任公司</w:t>
            </w:r>
          </w:p>
        </w:tc>
        <w:tc>
          <w:tcPr>
            <w:tcW w:w="1050" w:type="dxa"/>
            <w:vAlign w:val="center"/>
          </w:tcPr>
          <w:p>
            <w:pPr>
              <w:adjustRightInd w:val="0"/>
              <w:snapToGrid w:val="0"/>
              <w:spacing w:line="640" w:lineRule="exact"/>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联系人</w:t>
            </w:r>
          </w:p>
        </w:tc>
        <w:tc>
          <w:tcPr>
            <w:tcW w:w="1296" w:type="dxa"/>
            <w:vAlign w:val="center"/>
          </w:tcPr>
          <w:p>
            <w:pPr>
              <w:adjustRightInd w:val="0"/>
              <w:snapToGrid w:val="0"/>
              <w:spacing w:line="640" w:lineRule="exact"/>
              <w:jc w:val="center"/>
              <w:rPr>
                <w:rFonts w:hint="eastAsia" w:ascii="仿宋_GB2312" w:hAnsi="仿宋_GB2312" w:eastAsia="仿宋_GB2312" w:cs="仿宋_GB2312"/>
                <w:szCs w:val="21"/>
                <w:shd w:val="clear" w:color="auto" w:fill="FFFFFF"/>
                <w:lang w:eastAsia="zh-CN"/>
              </w:rPr>
            </w:pPr>
            <w:r>
              <w:rPr>
                <w:rFonts w:hint="eastAsia" w:ascii="仿宋_GB2312" w:hAnsi="仿宋_GB2312" w:eastAsia="仿宋_GB2312" w:cs="仿宋_GB2312"/>
                <w:szCs w:val="21"/>
                <w:shd w:val="clear" w:color="auto" w:fill="FFFFFF"/>
                <w:lang w:eastAsia="zh-CN"/>
              </w:rPr>
              <w:t>吴洪涛</w:t>
            </w:r>
          </w:p>
        </w:tc>
        <w:tc>
          <w:tcPr>
            <w:tcW w:w="968" w:type="dxa"/>
            <w:vAlign w:val="center"/>
          </w:tcPr>
          <w:p>
            <w:pPr>
              <w:adjustRightInd w:val="0"/>
              <w:snapToGrid w:val="0"/>
              <w:spacing w:line="280" w:lineRule="exact"/>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联系</w:t>
            </w:r>
          </w:p>
          <w:p>
            <w:pPr>
              <w:adjustRightInd w:val="0"/>
              <w:snapToGrid w:val="0"/>
              <w:spacing w:line="280" w:lineRule="exact"/>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电话</w:t>
            </w:r>
          </w:p>
        </w:tc>
        <w:tc>
          <w:tcPr>
            <w:tcW w:w="1601" w:type="dxa"/>
            <w:vAlign w:val="center"/>
          </w:tcPr>
          <w:p>
            <w:pPr>
              <w:adjustRightInd w:val="0"/>
              <w:snapToGrid w:val="0"/>
              <w:spacing w:line="640" w:lineRule="exact"/>
              <w:jc w:val="center"/>
              <w:rPr>
                <w:rFonts w:hint="default" w:ascii="仿宋_GB2312" w:hAnsi="仿宋_GB2312" w:eastAsia="仿宋_GB2312" w:cs="仿宋_GB2312"/>
                <w:szCs w:val="21"/>
                <w:shd w:val="clear" w:color="auto" w:fill="FFFFFF"/>
                <w:lang w:val="en-US" w:eastAsia="zh-CN"/>
              </w:rPr>
            </w:pPr>
            <w:r>
              <w:rPr>
                <w:rFonts w:hint="eastAsia" w:ascii="仿宋_GB2312" w:hAnsi="仿宋_GB2312" w:eastAsia="仿宋_GB2312" w:cs="仿宋_GB2312"/>
                <w:szCs w:val="21"/>
                <w:shd w:val="clear" w:color="auto" w:fill="FFFFFF"/>
                <w:lang w:val="en-US" w:eastAsia="zh-CN"/>
              </w:rPr>
              <w:t>13899249186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pPr>
              <w:adjustRightInd w:val="0"/>
              <w:snapToGrid w:val="0"/>
              <w:spacing w:line="640" w:lineRule="exact"/>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序号</w:t>
            </w:r>
          </w:p>
        </w:tc>
        <w:tc>
          <w:tcPr>
            <w:tcW w:w="7765" w:type="dxa"/>
            <w:gridSpan w:val="6"/>
            <w:vAlign w:val="center"/>
          </w:tcPr>
          <w:p>
            <w:pPr>
              <w:adjustRightInd w:val="0"/>
              <w:snapToGrid w:val="0"/>
              <w:spacing w:line="640" w:lineRule="exact"/>
              <w:jc w:val="center"/>
              <w:rPr>
                <w:rFonts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pPr>
              <w:adjustRightInd w:val="0"/>
              <w:snapToGrid w:val="0"/>
              <w:spacing w:line="640" w:lineRule="exact"/>
              <w:jc w:val="center"/>
              <w:rPr>
                <w:rFonts w:hint="eastAsia"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val="en-US" w:eastAsia="zh-CN"/>
              </w:rPr>
              <w:t>1</w:t>
            </w:r>
          </w:p>
        </w:tc>
        <w:tc>
          <w:tcPr>
            <w:tcW w:w="7765" w:type="dxa"/>
            <w:gridSpan w:val="6"/>
            <w:vAlign w:val="center"/>
          </w:tcPr>
          <w:p>
            <w:pPr>
              <w:adjustRightInd w:val="0"/>
              <w:snapToGrid w:val="0"/>
              <w:spacing w:line="640" w:lineRule="exact"/>
              <w:jc w:val="both"/>
              <w:rPr>
                <w:rFonts w:hint="default"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eastAsia="zh-CN"/>
              </w:rPr>
              <w:t>国审玉米新品种天玉</w:t>
            </w:r>
            <w:r>
              <w:rPr>
                <w:rFonts w:hint="eastAsia" w:ascii="仿宋_GB2312" w:hAnsi="仿宋_GB2312" w:eastAsia="仿宋_GB2312" w:cs="仿宋_GB2312"/>
                <w:sz w:val="24"/>
                <w:shd w:val="clear" w:color="auto" w:fill="FFFFFF"/>
                <w:lang w:val="en-US" w:eastAsia="zh-CN"/>
              </w:rPr>
              <w:t>1885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pPr>
              <w:adjustRightInd w:val="0"/>
              <w:snapToGrid w:val="0"/>
              <w:spacing w:line="640" w:lineRule="exact"/>
              <w:jc w:val="center"/>
              <w:rPr>
                <w:rFonts w:hint="eastAsia"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val="en-US" w:eastAsia="zh-CN"/>
              </w:rPr>
              <w:t>2</w:t>
            </w:r>
          </w:p>
        </w:tc>
        <w:tc>
          <w:tcPr>
            <w:tcW w:w="7765" w:type="dxa"/>
            <w:gridSpan w:val="6"/>
            <w:vAlign w:val="center"/>
          </w:tcPr>
          <w:p>
            <w:pPr>
              <w:adjustRightInd w:val="0"/>
              <w:snapToGrid w:val="0"/>
              <w:spacing w:line="640" w:lineRule="exact"/>
              <w:jc w:val="both"/>
              <w:rPr>
                <w:rFonts w:hint="default"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eastAsia="zh-CN"/>
              </w:rPr>
              <w:t>国审玉米新品种天玉</w:t>
            </w:r>
            <w:r>
              <w:rPr>
                <w:rFonts w:hint="eastAsia" w:ascii="仿宋_GB2312" w:hAnsi="仿宋_GB2312" w:eastAsia="仿宋_GB2312" w:cs="仿宋_GB2312"/>
                <w:sz w:val="24"/>
                <w:shd w:val="clear" w:color="auto" w:fill="FFFFFF"/>
                <w:lang w:val="en-US" w:eastAsia="zh-CN"/>
              </w:rPr>
              <w:t>808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pPr>
              <w:adjustRightInd w:val="0"/>
              <w:snapToGrid w:val="0"/>
              <w:spacing w:line="640" w:lineRule="exact"/>
              <w:jc w:val="center"/>
              <w:rPr>
                <w:rFonts w:hint="eastAsia"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val="en-US" w:eastAsia="zh-CN"/>
              </w:rPr>
              <w:t>3</w:t>
            </w:r>
          </w:p>
        </w:tc>
        <w:tc>
          <w:tcPr>
            <w:tcW w:w="7765" w:type="dxa"/>
            <w:gridSpan w:val="6"/>
            <w:vAlign w:val="center"/>
          </w:tcPr>
          <w:p>
            <w:pPr>
              <w:adjustRightInd w:val="0"/>
              <w:snapToGrid w:val="0"/>
              <w:spacing w:line="640" w:lineRule="exact"/>
              <w:jc w:val="both"/>
              <w:rPr>
                <w:rFonts w:hint="default"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eastAsia="zh-CN"/>
              </w:rPr>
              <w:t>新疆维吾尔自治区审定玉米新品种天玉</w:t>
            </w:r>
            <w:r>
              <w:rPr>
                <w:rFonts w:hint="eastAsia" w:ascii="仿宋_GB2312" w:hAnsi="仿宋_GB2312" w:eastAsia="仿宋_GB2312" w:cs="仿宋_GB2312"/>
                <w:sz w:val="24"/>
                <w:shd w:val="clear" w:color="auto" w:fill="FFFFFF"/>
                <w:lang w:val="en-US" w:eastAsia="zh-CN"/>
              </w:rPr>
              <w:t>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pPr>
              <w:adjustRightInd w:val="0"/>
              <w:snapToGrid w:val="0"/>
              <w:spacing w:line="640" w:lineRule="exact"/>
              <w:jc w:val="center"/>
              <w:rPr>
                <w:rFonts w:hint="eastAsia"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val="en-US" w:eastAsia="zh-CN"/>
              </w:rPr>
              <w:t>4</w:t>
            </w:r>
          </w:p>
        </w:tc>
        <w:tc>
          <w:tcPr>
            <w:tcW w:w="7765" w:type="dxa"/>
            <w:gridSpan w:val="6"/>
            <w:vAlign w:val="center"/>
          </w:tcPr>
          <w:p>
            <w:pPr>
              <w:adjustRightInd w:val="0"/>
              <w:snapToGrid w:val="0"/>
              <w:spacing w:line="640" w:lineRule="exact"/>
              <w:jc w:val="both"/>
              <w:rPr>
                <w:rFonts w:hint="default" w:ascii="仿宋_GB2312" w:hAnsi="仿宋_GB2312" w:eastAsia="仿宋_GB2312" w:cs="仿宋_GB2312"/>
                <w:sz w:val="24"/>
                <w:shd w:val="clear" w:color="auto" w:fill="FFFFFF"/>
                <w:lang w:val="en-US"/>
              </w:rPr>
            </w:pPr>
            <w:r>
              <w:rPr>
                <w:rFonts w:hint="eastAsia" w:ascii="仿宋_GB2312" w:hAnsi="仿宋_GB2312" w:eastAsia="仿宋_GB2312" w:cs="仿宋_GB2312"/>
                <w:sz w:val="24"/>
                <w:shd w:val="clear" w:color="auto" w:fill="FFFFFF"/>
                <w:lang w:eastAsia="zh-CN"/>
              </w:rPr>
              <w:t>新疆维吾尔自治区审定玉米新品种天玉</w:t>
            </w:r>
            <w:r>
              <w:rPr>
                <w:rFonts w:hint="eastAsia" w:ascii="仿宋_GB2312" w:hAnsi="仿宋_GB2312" w:eastAsia="仿宋_GB2312" w:cs="仿宋_GB2312"/>
                <w:sz w:val="24"/>
                <w:shd w:val="clear" w:color="auto" w:fill="FFFFFF"/>
                <w:lang w:val="en-US" w:eastAsia="zh-CN"/>
              </w:rPr>
              <w:t>606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pPr>
              <w:adjustRightInd w:val="0"/>
              <w:snapToGrid w:val="0"/>
              <w:spacing w:line="640" w:lineRule="exact"/>
              <w:jc w:val="center"/>
              <w:rPr>
                <w:rFonts w:hint="eastAsia"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val="en-US" w:eastAsia="zh-CN"/>
              </w:rPr>
              <w:t>5</w:t>
            </w:r>
          </w:p>
        </w:tc>
        <w:tc>
          <w:tcPr>
            <w:tcW w:w="7765" w:type="dxa"/>
            <w:gridSpan w:val="6"/>
            <w:vAlign w:val="center"/>
          </w:tcPr>
          <w:p>
            <w:pPr>
              <w:adjustRightInd w:val="0"/>
              <w:snapToGrid w:val="0"/>
              <w:spacing w:line="640" w:lineRule="exact"/>
              <w:jc w:val="both"/>
              <w:rPr>
                <w:rFonts w:hint="default" w:ascii="仿宋_GB2312" w:hAnsi="仿宋_GB2312" w:eastAsia="仿宋_GB2312" w:cs="仿宋_GB2312"/>
                <w:sz w:val="24"/>
                <w:shd w:val="clear" w:color="auto" w:fill="FFFFFF"/>
                <w:lang w:val="en-US"/>
              </w:rPr>
            </w:pPr>
            <w:r>
              <w:rPr>
                <w:rFonts w:hint="eastAsia" w:ascii="仿宋_GB2312" w:hAnsi="仿宋_GB2312" w:eastAsia="仿宋_GB2312" w:cs="仿宋_GB2312"/>
                <w:sz w:val="24"/>
                <w:shd w:val="clear" w:color="auto" w:fill="FFFFFF"/>
                <w:lang w:eastAsia="zh-CN"/>
              </w:rPr>
              <w:t>新疆维吾尔自治区审定玉米新品种天玉</w:t>
            </w:r>
            <w:r>
              <w:rPr>
                <w:rFonts w:hint="eastAsia" w:ascii="仿宋_GB2312" w:hAnsi="仿宋_GB2312" w:eastAsia="仿宋_GB2312" w:cs="仿宋_GB2312"/>
                <w:sz w:val="24"/>
                <w:shd w:val="clear" w:color="auto" w:fill="FFFFFF"/>
                <w:lang w:val="en-US" w:eastAsia="zh-CN"/>
              </w:rPr>
              <w:t>392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pPr>
              <w:adjustRightInd w:val="0"/>
              <w:snapToGrid w:val="0"/>
              <w:spacing w:line="640" w:lineRule="exact"/>
              <w:jc w:val="center"/>
              <w:rPr>
                <w:rFonts w:hint="eastAsia"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val="en-US" w:eastAsia="zh-CN"/>
              </w:rPr>
              <w:t>6</w:t>
            </w:r>
          </w:p>
        </w:tc>
        <w:tc>
          <w:tcPr>
            <w:tcW w:w="7765" w:type="dxa"/>
            <w:gridSpan w:val="6"/>
            <w:vAlign w:val="center"/>
          </w:tcPr>
          <w:p>
            <w:pPr>
              <w:adjustRightInd w:val="0"/>
              <w:snapToGrid w:val="0"/>
              <w:spacing w:line="640" w:lineRule="exact"/>
              <w:jc w:val="both"/>
              <w:rPr>
                <w:rFonts w:hint="default" w:ascii="仿宋_GB2312" w:hAnsi="仿宋_GB2312" w:eastAsia="仿宋_GB2312" w:cs="仿宋_GB2312"/>
                <w:sz w:val="24"/>
                <w:shd w:val="clear" w:color="auto" w:fill="FFFFFF"/>
                <w:lang w:val="en-US"/>
              </w:rPr>
            </w:pPr>
            <w:r>
              <w:rPr>
                <w:rFonts w:hint="eastAsia" w:ascii="仿宋_GB2312" w:hAnsi="仿宋_GB2312" w:eastAsia="仿宋_GB2312" w:cs="仿宋_GB2312"/>
                <w:sz w:val="24"/>
                <w:shd w:val="clear" w:color="auto" w:fill="FFFFFF"/>
                <w:lang w:eastAsia="zh-CN"/>
              </w:rPr>
              <w:t>新疆维吾尔自治区审定冬小麦新品种新冬</w:t>
            </w:r>
            <w:r>
              <w:rPr>
                <w:rFonts w:hint="eastAsia" w:ascii="仿宋_GB2312" w:hAnsi="仿宋_GB2312" w:eastAsia="仿宋_GB2312" w:cs="仿宋_GB2312"/>
                <w:sz w:val="24"/>
                <w:shd w:val="clear" w:color="auto" w:fill="FFFFFF"/>
                <w:lang w:val="en-US" w:eastAsia="zh-CN"/>
              </w:rPr>
              <w:t>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pPr>
              <w:adjustRightInd w:val="0"/>
              <w:snapToGrid w:val="0"/>
              <w:spacing w:line="640" w:lineRule="exact"/>
              <w:jc w:val="center"/>
              <w:rPr>
                <w:rFonts w:hint="eastAsia"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val="en-US" w:eastAsia="zh-CN"/>
              </w:rPr>
              <w:t>7</w:t>
            </w:r>
          </w:p>
        </w:tc>
        <w:tc>
          <w:tcPr>
            <w:tcW w:w="7765" w:type="dxa"/>
            <w:gridSpan w:val="6"/>
            <w:vAlign w:val="center"/>
          </w:tcPr>
          <w:p>
            <w:pPr>
              <w:adjustRightInd w:val="0"/>
              <w:snapToGrid w:val="0"/>
              <w:spacing w:line="640" w:lineRule="exact"/>
              <w:jc w:val="both"/>
              <w:rPr>
                <w:rFonts w:hint="default" w:ascii="仿宋_GB2312" w:hAnsi="仿宋_GB2312" w:eastAsia="仿宋_GB2312" w:cs="仿宋_GB2312"/>
                <w:sz w:val="24"/>
                <w:shd w:val="clear" w:color="auto" w:fill="FFFFFF"/>
                <w:lang w:val="en-US"/>
              </w:rPr>
            </w:pPr>
            <w:r>
              <w:rPr>
                <w:rFonts w:hint="eastAsia" w:ascii="仿宋_GB2312" w:hAnsi="仿宋_GB2312" w:eastAsia="仿宋_GB2312" w:cs="仿宋_GB2312"/>
                <w:sz w:val="24"/>
                <w:shd w:val="clear" w:color="auto" w:fill="FFFFFF"/>
                <w:lang w:eastAsia="zh-CN"/>
              </w:rPr>
              <w:t>新疆维吾尔自治区审定冬小麦新品种新冬</w:t>
            </w:r>
            <w:r>
              <w:rPr>
                <w:rFonts w:hint="eastAsia" w:ascii="仿宋_GB2312" w:hAnsi="仿宋_GB2312" w:eastAsia="仿宋_GB2312" w:cs="仿宋_GB2312"/>
                <w:sz w:val="24"/>
                <w:shd w:val="clear" w:color="auto" w:fill="FFFFFF"/>
                <w:lang w:val="en-US" w:eastAsia="zh-CN"/>
              </w:rPr>
              <w:t>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pPr>
              <w:adjustRightInd w:val="0"/>
              <w:snapToGrid w:val="0"/>
              <w:spacing w:line="640" w:lineRule="exact"/>
              <w:jc w:val="center"/>
              <w:rPr>
                <w:rFonts w:hint="eastAsia" w:ascii="仿宋_GB2312" w:hAnsi="仿宋_GB2312" w:eastAsia="仿宋_GB2312" w:cs="仿宋_GB2312"/>
                <w:sz w:val="24"/>
                <w:shd w:val="clear" w:color="auto" w:fill="FFFFFF"/>
                <w:lang w:val="en-US" w:eastAsia="zh-CN"/>
              </w:rPr>
            </w:pPr>
          </w:p>
        </w:tc>
        <w:tc>
          <w:tcPr>
            <w:tcW w:w="7765" w:type="dxa"/>
            <w:gridSpan w:val="6"/>
            <w:vAlign w:val="center"/>
          </w:tcPr>
          <w:p>
            <w:pPr>
              <w:adjustRightInd w:val="0"/>
              <w:snapToGrid w:val="0"/>
              <w:spacing w:line="640" w:lineRule="exact"/>
              <w:jc w:val="both"/>
              <w:rPr>
                <w:rFonts w:hint="default" w:ascii="仿宋_GB2312" w:hAnsi="仿宋_GB2312" w:eastAsia="仿宋_GB2312" w:cs="仿宋_GB2312"/>
                <w:sz w:val="24"/>
                <w:shd w:val="clear" w:color="auto" w:fill="FFFFFF"/>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pPr>
              <w:adjustRightInd w:val="0"/>
              <w:snapToGrid w:val="0"/>
              <w:spacing w:line="640" w:lineRule="exact"/>
              <w:jc w:val="center"/>
              <w:rPr>
                <w:rFonts w:hint="eastAsia" w:ascii="仿宋_GB2312" w:hAnsi="仿宋_GB2312" w:eastAsia="仿宋_GB2312" w:cs="仿宋_GB2312"/>
                <w:sz w:val="24"/>
                <w:shd w:val="clear" w:color="auto" w:fill="FFFFFF"/>
                <w:lang w:val="en-US" w:eastAsia="zh-CN"/>
              </w:rPr>
            </w:pPr>
          </w:p>
        </w:tc>
        <w:tc>
          <w:tcPr>
            <w:tcW w:w="7765" w:type="dxa"/>
            <w:gridSpan w:val="6"/>
            <w:vAlign w:val="center"/>
          </w:tcPr>
          <w:p>
            <w:pPr>
              <w:adjustRightInd w:val="0"/>
              <w:snapToGrid w:val="0"/>
              <w:spacing w:line="640" w:lineRule="exact"/>
              <w:jc w:val="both"/>
              <w:rPr>
                <w:rFonts w:hint="default" w:ascii="仿宋_GB2312" w:hAnsi="仿宋_GB2312" w:eastAsia="仿宋_GB2312" w:cs="仿宋_GB2312"/>
                <w:sz w:val="24"/>
                <w:shd w:val="clear" w:color="auto" w:fill="FFFFFF"/>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pPr>
              <w:adjustRightInd w:val="0"/>
              <w:snapToGrid w:val="0"/>
              <w:spacing w:line="640" w:lineRule="exact"/>
              <w:jc w:val="center"/>
              <w:rPr>
                <w:rFonts w:ascii="仿宋_GB2312" w:hAnsi="仿宋_GB2312" w:eastAsia="仿宋_GB2312" w:cs="仿宋_GB2312"/>
                <w:sz w:val="24"/>
                <w:shd w:val="clear" w:color="auto" w:fill="FFFFFF"/>
              </w:rPr>
            </w:pPr>
          </w:p>
        </w:tc>
        <w:tc>
          <w:tcPr>
            <w:tcW w:w="7765" w:type="dxa"/>
            <w:gridSpan w:val="6"/>
            <w:vAlign w:val="center"/>
          </w:tcPr>
          <w:p>
            <w:pPr>
              <w:adjustRightInd w:val="0"/>
              <w:snapToGrid w:val="0"/>
              <w:spacing w:line="640" w:lineRule="exact"/>
              <w:jc w:val="center"/>
              <w:rPr>
                <w:rFonts w:ascii="仿宋_GB2312" w:hAnsi="仿宋_GB2312" w:eastAsia="仿宋_GB2312" w:cs="仿宋_GB2312"/>
                <w:sz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pPr>
              <w:adjustRightInd w:val="0"/>
              <w:snapToGrid w:val="0"/>
              <w:spacing w:line="640" w:lineRule="exact"/>
              <w:jc w:val="center"/>
              <w:rPr>
                <w:rFonts w:ascii="仿宋_GB2312" w:hAnsi="仿宋_GB2312" w:eastAsia="仿宋_GB2312" w:cs="仿宋_GB2312"/>
                <w:sz w:val="24"/>
                <w:shd w:val="clear" w:color="auto" w:fill="FFFFFF"/>
              </w:rPr>
            </w:pPr>
          </w:p>
        </w:tc>
        <w:tc>
          <w:tcPr>
            <w:tcW w:w="7765" w:type="dxa"/>
            <w:gridSpan w:val="6"/>
            <w:vAlign w:val="center"/>
          </w:tcPr>
          <w:p>
            <w:pPr>
              <w:adjustRightInd w:val="0"/>
              <w:snapToGrid w:val="0"/>
              <w:spacing w:line="640" w:lineRule="exact"/>
              <w:jc w:val="center"/>
              <w:rPr>
                <w:rFonts w:ascii="仿宋_GB2312" w:hAnsi="仿宋_GB2312" w:eastAsia="仿宋_GB2312" w:cs="仿宋_GB2312"/>
                <w:sz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vAlign w:val="center"/>
          </w:tcPr>
          <w:p>
            <w:pPr>
              <w:adjustRightInd w:val="0"/>
              <w:snapToGrid w:val="0"/>
              <w:spacing w:line="640" w:lineRule="exact"/>
              <w:jc w:val="center"/>
              <w:rPr>
                <w:rFonts w:ascii="仿宋_GB2312" w:hAnsi="仿宋_GB2312" w:eastAsia="仿宋_GB2312" w:cs="仿宋_GB2312"/>
                <w:sz w:val="24"/>
                <w:shd w:val="clear" w:color="auto" w:fill="FFFFFF"/>
              </w:rPr>
            </w:pPr>
          </w:p>
        </w:tc>
        <w:tc>
          <w:tcPr>
            <w:tcW w:w="7765" w:type="dxa"/>
            <w:gridSpan w:val="6"/>
            <w:vAlign w:val="center"/>
          </w:tcPr>
          <w:p>
            <w:pPr>
              <w:adjustRightInd w:val="0"/>
              <w:snapToGrid w:val="0"/>
              <w:spacing w:line="640" w:lineRule="exact"/>
              <w:jc w:val="center"/>
              <w:rPr>
                <w:rFonts w:ascii="仿宋_GB2312" w:hAnsi="仿宋_GB2312" w:eastAsia="仿宋_GB2312" w:cs="仿宋_GB2312"/>
                <w:sz w:val="24"/>
                <w:shd w:val="clear" w:color="auto" w:fill="FFFFFF"/>
              </w:rPr>
            </w:pPr>
          </w:p>
        </w:tc>
      </w:tr>
    </w:tbl>
    <w:p>
      <w:pPr>
        <w:adjustRightInd w:val="0"/>
        <w:snapToGrid w:val="0"/>
        <w:spacing w:line="640" w:lineRule="exact"/>
        <w:rPr>
          <w:rFonts w:ascii="仿宋_GB2312" w:hAnsi="仿宋_GB2312" w:eastAsia="仿宋_GB2312" w:cs="仿宋_GB2312"/>
          <w:sz w:val="32"/>
          <w:szCs w:val="32"/>
          <w:shd w:val="clear" w:color="auto" w:fill="FFFFFF"/>
        </w:rPr>
      </w:pPr>
    </w:p>
    <w:p>
      <w:pPr>
        <w:adjustRightInd w:val="0"/>
        <w:snapToGrid w:val="0"/>
        <w:spacing w:line="640" w:lineRule="exact"/>
        <w:rPr>
          <w:rFonts w:ascii="仿宋_GB2312" w:hAnsi="仿宋_GB2312" w:eastAsia="仿宋_GB2312" w:cs="仿宋_GB2312"/>
          <w:sz w:val="32"/>
          <w:szCs w:val="32"/>
          <w:shd w:val="clear" w:color="auto" w:fill="FFFFFF"/>
        </w:rPr>
        <w:sectPr>
          <w:pgSz w:w="11906" w:h="16838"/>
          <w:pgMar w:top="2098" w:right="1361" w:bottom="2041" w:left="1361" w:header="851" w:footer="992" w:gutter="0"/>
          <w:cols w:space="720" w:num="1"/>
          <w:docGrid w:type="lines" w:linePitch="312" w:charSpace="0"/>
        </w:sectPr>
      </w:pPr>
    </w:p>
    <w:p>
      <w:pPr>
        <w:adjustRightInd w:val="0"/>
        <w:snapToGrid w:val="0"/>
        <w:spacing w:line="640" w:lineRule="exact"/>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附表二：</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0"/>
        <w:gridCol w:w="2091"/>
        <w:gridCol w:w="1663"/>
        <w:gridCol w:w="23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8522" w:type="dxa"/>
            <w:gridSpan w:val="4"/>
            <w:vAlign w:val="center"/>
          </w:tcPr>
          <w:p>
            <w:pPr>
              <w:adjustRightInd w:val="0"/>
              <w:snapToGrid w:val="0"/>
              <w:spacing w:line="640" w:lineRule="exact"/>
              <w:jc w:val="center"/>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科技成果信息简介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科技成果名称</w:t>
            </w:r>
          </w:p>
        </w:tc>
        <w:tc>
          <w:tcPr>
            <w:tcW w:w="6092" w:type="dxa"/>
            <w:gridSpan w:val="3"/>
            <w:vAlign w:val="center"/>
          </w:tcPr>
          <w:p>
            <w:pPr>
              <w:adjustRightInd w:val="0"/>
              <w:snapToGrid w:val="0"/>
              <w:jc w:val="both"/>
              <w:rPr>
                <w:rFonts w:hint="eastAsia" w:ascii="仿宋" w:hAnsi="仿宋" w:eastAsia="仿宋" w:cs="仿宋"/>
                <w:sz w:val="24"/>
                <w:szCs w:val="24"/>
                <w:shd w:val="clear" w:color="auto" w:fill="FFFFFF"/>
              </w:rPr>
            </w:pPr>
            <w:r>
              <w:rPr>
                <w:rFonts w:hint="eastAsia" w:ascii="仿宋" w:hAnsi="仿宋" w:eastAsia="仿宋" w:cs="仿宋"/>
                <w:sz w:val="24"/>
                <w:szCs w:val="24"/>
                <w:shd w:val="clear" w:color="auto" w:fill="FFFFFF"/>
                <w:lang w:eastAsia="zh-CN"/>
              </w:rPr>
              <w:t>国审玉米新品种天玉</w:t>
            </w:r>
            <w:r>
              <w:rPr>
                <w:rFonts w:hint="eastAsia" w:ascii="仿宋" w:hAnsi="仿宋" w:eastAsia="仿宋" w:cs="仿宋"/>
                <w:sz w:val="24"/>
                <w:szCs w:val="24"/>
                <w:shd w:val="clear" w:color="auto" w:fill="FFFFFF"/>
                <w:lang w:val="en-US" w:eastAsia="zh-CN"/>
              </w:rPr>
              <w:t>1885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科技成果所属单位名称</w:t>
            </w:r>
          </w:p>
        </w:tc>
        <w:tc>
          <w:tcPr>
            <w:tcW w:w="6092" w:type="dxa"/>
            <w:gridSpan w:val="3"/>
            <w:vAlign w:val="center"/>
          </w:tcPr>
          <w:p>
            <w:pPr>
              <w:adjustRightInd w:val="0"/>
              <w:snapToGrid w:val="0"/>
              <w:jc w:val="both"/>
              <w:rPr>
                <w:rFonts w:hint="eastAsia" w:ascii="仿宋" w:hAnsi="仿宋" w:eastAsia="仿宋" w:cs="仿宋"/>
                <w:sz w:val="24"/>
                <w:szCs w:val="24"/>
                <w:shd w:val="clear" w:color="auto" w:fill="FFFFFF"/>
                <w:lang w:eastAsia="zh-CN"/>
              </w:rPr>
            </w:pPr>
            <w:r>
              <w:rPr>
                <w:rFonts w:hint="eastAsia" w:ascii="仿宋" w:hAnsi="仿宋" w:eastAsia="仿宋" w:cs="仿宋"/>
                <w:sz w:val="24"/>
                <w:szCs w:val="24"/>
                <w:shd w:val="clear" w:color="auto" w:fill="FFFFFF"/>
                <w:lang w:eastAsia="zh-CN"/>
              </w:rPr>
              <w:t>新疆天玉种业有限责任公司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单位性质</w:t>
            </w:r>
          </w:p>
        </w:tc>
        <w:tc>
          <w:tcPr>
            <w:tcW w:w="6092" w:type="dxa"/>
            <w:gridSpan w:val="3"/>
            <w:vAlign w:val="center"/>
          </w:tcPr>
          <w:p>
            <w:pPr>
              <w:adjustRightInd w:val="0"/>
              <w:snapToGrid w:val="0"/>
              <w:jc w:val="both"/>
              <w:rPr>
                <w:rFonts w:hint="eastAsia" w:ascii="仿宋" w:hAnsi="仿宋" w:eastAsia="仿宋" w:cs="仿宋"/>
                <w:sz w:val="24"/>
                <w:szCs w:val="24"/>
                <w:shd w:val="clear" w:color="auto" w:fill="FFFFFF"/>
                <w:lang w:eastAsia="zh-CN"/>
              </w:rPr>
            </w:pPr>
            <w:r>
              <w:rPr>
                <w:rFonts w:hint="eastAsia" w:ascii="仿宋" w:hAnsi="仿宋" w:eastAsia="仿宋" w:cs="仿宋"/>
                <w:sz w:val="24"/>
                <w:szCs w:val="24"/>
                <w:shd w:val="clear" w:color="auto" w:fill="FFFFFF"/>
                <w:lang w:eastAsia="zh-CN"/>
              </w:rPr>
              <w:t>非公有制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技术领域</w:t>
            </w:r>
          </w:p>
        </w:tc>
        <w:tc>
          <w:tcPr>
            <w:tcW w:w="6092" w:type="dxa"/>
            <w:gridSpan w:val="3"/>
            <w:vAlign w:val="center"/>
          </w:tcPr>
          <w:p>
            <w:pPr>
              <w:adjustRightInd w:val="0"/>
              <w:snapToGrid w:val="0"/>
              <w:jc w:val="both"/>
              <w:rPr>
                <w:rFonts w:hint="eastAsia" w:ascii="仿宋" w:hAnsi="仿宋" w:eastAsia="仿宋" w:cs="仿宋"/>
                <w:sz w:val="24"/>
                <w:szCs w:val="24"/>
                <w:shd w:val="clear" w:color="auto" w:fill="FFFFFF"/>
                <w:lang w:eastAsia="zh-CN"/>
              </w:rPr>
            </w:pPr>
            <w:r>
              <w:rPr>
                <w:rFonts w:hint="eastAsia" w:ascii="仿宋" w:hAnsi="仿宋" w:eastAsia="仿宋" w:cs="仿宋"/>
                <w:sz w:val="24"/>
                <w:szCs w:val="24"/>
                <w:shd w:val="clear" w:color="auto" w:fill="FFFFFF"/>
                <w:lang w:eastAsia="zh-CN"/>
              </w:rPr>
              <w:t>农作物科研育种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科技成果报价</w:t>
            </w:r>
          </w:p>
        </w:tc>
        <w:tc>
          <w:tcPr>
            <w:tcW w:w="6092" w:type="dxa"/>
            <w:gridSpan w:val="3"/>
            <w:vAlign w:val="center"/>
          </w:tcPr>
          <w:p>
            <w:pPr>
              <w:adjustRightInd w:val="0"/>
              <w:snapToGrid w:val="0"/>
              <w:jc w:val="both"/>
              <w:rPr>
                <w:rFonts w:hint="default" w:ascii="仿宋" w:hAnsi="仿宋" w:eastAsia="仿宋" w:cs="仿宋"/>
                <w:sz w:val="24"/>
                <w:szCs w:val="24"/>
                <w:shd w:val="clear" w:color="auto" w:fill="FFFFFF"/>
                <w:lang w:val="en-US" w:eastAsia="zh-CN"/>
              </w:rPr>
            </w:pPr>
            <w:r>
              <w:rPr>
                <w:rFonts w:hint="eastAsia" w:ascii="仿宋" w:hAnsi="仿宋" w:eastAsia="仿宋" w:cs="仿宋"/>
                <w:sz w:val="24"/>
                <w:szCs w:val="24"/>
                <w:shd w:val="clear" w:color="auto" w:fill="FFFFFF"/>
                <w:lang w:val="en-US" w:eastAsia="zh-CN"/>
              </w:rPr>
              <w:t>280万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联系人</w:t>
            </w:r>
          </w:p>
        </w:tc>
        <w:tc>
          <w:tcPr>
            <w:tcW w:w="2091" w:type="dxa"/>
            <w:vAlign w:val="center"/>
          </w:tcPr>
          <w:p>
            <w:pPr>
              <w:adjustRightInd w:val="0"/>
              <w:snapToGrid w:val="0"/>
              <w:jc w:val="center"/>
              <w:rPr>
                <w:rFonts w:hint="eastAsia" w:ascii="仿宋" w:hAnsi="仿宋" w:eastAsia="仿宋" w:cs="仿宋"/>
                <w:sz w:val="24"/>
                <w:szCs w:val="24"/>
                <w:shd w:val="clear" w:color="auto" w:fill="FFFFFF"/>
                <w:lang w:eastAsia="zh-CN"/>
              </w:rPr>
            </w:pPr>
            <w:r>
              <w:rPr>
                <w:rFonts w:hint="eastAsia" w:ascii="仿宋" w:hAnsi="仿宋" w:eastAsia="仿宋" w:cs="仿宋"/>
                <w:sz w:val="24"/>
                <w:szCs w:val="24"/>
                <w:shd w:val="clear" w:color="auto" w:fill="FFFFFF"/>
                <w:lang w:eastAsia="zh-CN"/>
              </w:rPr>
              <w:t>吴洪涛</w:t>
            </w:r>
          </w:p>
        </w:tc>
        <w:tc>
          <w:tcPr>
            <w:tcW w:w="1663" w:type="dxa"/>
            <w:vAlign w:val="center"/>
          </w:tcPr>
          <w:p>
            <w:pPr>
              <w:adjustRightInd w:val="0"/>
              <w:snapToGrid w:val="0"/>
              <w:jc w:val="center"/>
              <w:rPr>
                <w:rFonts w:hint="eastAsia" w:ascii="仿宋" w:hAnsi="仿宋" w:eastAsia="仿宋" w:cs="仿宋"/>
                <w:sz w:val="24"/>
                <w:szCs w:val="24"/>
                <w:shd w:val="clear" w:color="auto" w:fill="FFFFFF"/>
              </w:rPr>
            </w:pPr>
            <w:r>
              <w:rPr>
                <w:rFonts w:hint="eastAsia" w:ascii="仿宋" w:hAnsi="仿宋" w:eastAsia="仿宋" w:cs="仿宋"/>
                <w:sz w:val="24"/>
                <w:szCs w:val="24"/>
                <w:shd w:val="clear" w:color="auto" w:fill="FFFFFF"/>
              </w:rPr>
              <w:t>联系电话</w:t>
            </w:r>
          </w:p>
        </w:tc>
        <w:tc>
          <w:tcPr>
            <w:tcW w:w="2338" w:type="dxa"/>
            <w:vAlign w:val="center"/>
          </w:tcPr>
          <w:p>
            <w:pPr>
              <w:adjustRightInd w:val="0"/>
              <w:snapToGrid w:val="0"/>
              <w:jc w:val="center"/>
              <w:rPr>
                <w:rFonts w:hint="eastAsia" w:ascii="仿宋" w:hAnsi="仿宋" w:eastAsia="仿宋" w:cs="仿宋"/>
                <w:sz w:val="24"/>
                <w:szCs w:val="24"/>
                <w:shd w:val="clear" w:color="auto" w:fill="FFFFFF"/>
                <w:lang w:val="en-US" w:eastAsia="zh-CN"/>
              </w:rPr>
            </w:pPr>
            <w:r>
              <w:rPr>
                <w:rFonts w:hint="eastAsia" w:ascii="仿宋" w:hAnsi="仿宋" w:eastAsia="仿宋" w:cs="仿宋"/>
                <w:sz w:val="24"/>
                <w:szCs w:val="24"/>
                <w:shd w:val="clear" w:color="auto" w:fill="FFFFFF"/>
                <w:lang w:val="en-US" w:eastAsia="zh-CN"/>
              </w:rPr>
              <w:t>13899249186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1"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科技成果详情</w:t>
            </w:r>
          </w:p>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（限300字）</w:t>
            </w:r>
          </w:p>
        </w:tc>
        <w:tc>
          <w:tcPr>
            <w:tcW w:w="6092" w:type="dxa"/>
            <w:gridSpan w:val="3"/>
            <w:vAlign w:val="center"/>
          </w:tcPr>
          <w:p>
            <w:pPr>
              <w:ind w:firstLine="420" w:firstLineChars="200"/>
              <w:jc w:val="left"/>
              <w:rPr>
                <w:rFonts w:hint="eastAsia" w:ascii="仿宋" w:hAnsi="仿宋" w:eastAsia="仿宋" w:cs="仿宋"/>
                <w:lang w:val="en-US" w:eastAsia="zh-CN"/>
              </w:rPr>
            </w:pPr>
            <w:r>
              <w:rPr>
                <w:rFonts w:hint="eastAsia" w:ascii="仿宋" w:hAnsi="仿宋" w:eastAsia="仿宋" w:cs="仿宋"/>
                <w:lang w:eastAsia="zh-CN"/>
              </w:rPr>
              <w:t>品种特征特性：该品种属中晚熟品种，出苗至成熟期</w:t>
            </w:r>
            <w:r>
              <w:rPr>
                <w:rFonts w:hint="eastAsia" w:ascii="仿宋" w:hAnsi="仿宋" w:eastAsia="仿宋" w:cs="仿宋"/>
                <w:lang w:val="en-US" w:eastAsia="zh-CN"/>
              </w:rPr>
              <w:t>126天，需要有效积温2700度左右，株型紧凑，株高300厘米左右，穗位高125厘米左右，果穗简行，半马齿，粒大，粒深，适宜种植密度5500--6000株|亩。</w:t>
            </w:r>
          </w:p>
          <w:p>
            <w:pPr>
              <w:pStyle w:val="2"/>
              <w:ind w:left="0" w:leftChars="0" w:firstLine="400" w:firstLineChars="200"/>
              <w:rPr>
                <w:rFonts w:hint="eastAsia" w:ascii="仿宋" w:hAnsi="仿宋" w:eastAsia="仿宋" w:cs="仿宋"/>
                <w:lang w:val="en-US" w:eastAsia="zh-CN"/>
              </w:rPr>
            </w:pPr>
            <w:r>
              <w:rPr>
                <w:rFonts w:hint="eastAsia" w:ascii="仿宋" w:hAnsi="仿宋" w:eastAsia="仿宋" w:cs="仿宋"/>
                <w:lang w:val="en-US" w:eastAsia="zh-CN"/>
              </w:rPr>
              <w:t>品种产量表现：该品种属于高产稳产品种，2018-2019年参加西北春玉米区域试验，平均亩产1112.2千克，比对照先玉335增产6.14%。2019年生产试验，平均亩产1112.2千克，比对照先玉335增产6.93%。</w:t>
            </w:r>
          </w:p>
          <w:p>
            <w:pPr>
              <w:pStyle w:val="5"/>
              <w:rPr>
                <w:rFonts w:hint="eastAsia" w:ascii="仿宋" w:hAnsi="仿宋" w:eastAsia="仿宋" w:cs="仿宋"/>
                <w:lang w:val="en-US" w:eastAsia="zh-CN"/>
              </w:rPr>
            </w:pPr>
            <w:r>
              <w:rPr>
                <w:rFonts w:hint="eastAsia" w:ascii="仿宋" w:hAnsi="仿宋" w:eastAsia="仿宋" w:cs="仿宋"/>
                <w:lang w:val="en-US" w:eastAsia="zh-CN"/>
              </w:rPr>
              <w:t>栽培技术要点：应适时早播，一般以10厘米土层温度稳定在10度以上播种为宜；种植密度5500--6000株|亩，全生育期确保水肥充足，播种前亩施三元复合肥50公斤做底肥，大喇叭口期与灌浆期根据土壤费力和玉米长势试试适量追肥</w:t>
            </w:r>
          </w:p>
          <w:p>
            <w:pPr>
              <w:pStyle w:val="5"/>
              <w:rPr>
                <w:rFonts w:hint="eastAsia" w:ascii="仿宋" w:hAnsi="仿宋" w:eastAsia="仿宋" w:cs="仿宋"/>
                <w:lang w:val="en-US" w:eastAsia="zh-CN"/>
              </w:rPr>
            </w:pPr>
            <w:r>
              <w:rPr>
                <w:rFonts w:hint="eastAsia" w:ascii="仿宋" w:hAnsi="仿宋" w:eastAsia="仿宋" w:cs="仿宋"/>
                <w:lang w:val="en-US" w:eastAsia="zh-CN"/>
              </w:rPr>
              <w:t>适宜种植区域：新疆、甘肃、宁夏、内蒙、陕西等西北春玉米区。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0" w:hRule="atLeast"/>
        </w:trPr>
        <w:tc>
          <w:tcPr>
            <w:tcW w:w="2430" w:type="dxa"/>
            <w:vAlign w:val="center"/>
          </w:tcPr>
          <w:p>
            <w:pPr>
              <w:adjustRightInd w:val="0"/>
              <w:snapToGrid w:val="0"/>
              <w:jc w:val="center"/>
              <w:rPr>
                <w:rFonts w:hint="eastAsia" w:ascii="仿宋" w:hAnsi="仿宋" w:eastAsia="仿宋" w:cs="仿宋"/>
                <w:sz w:val="24"/>
                <w:shd w:val="clear" w:color="auto" w:fill="FFFFFF"/>
              </w:rPr>
            </w:pPr>
            <w:r>
              <w:rPr>
                <w:rFonts w:hint="eastAsia" w:ascii="仿宋" w:hAnsi="仿宋" w:eastAsia="仿宋" w:cs="仿宋"/>
                <w:szCs w:val="21"/>
                <w:shd w:val="clear" w:color="auto" w:fill="FFFFFF"/>
              </w:rPr>
              <w:t>备注</w:t>
            </w:r>
          </w:p>
        </w:tc>
        <w:tc>
          <w:tcPr>
            <w:tcW w:w="6092" w:type="dxa"/>
            <w:gridSpan w:val="3"/>
            <w:vAlign w:val="center"/>
          </w:tcPr>
          <w:p>
            <w:pPr>
              <w:spacing w:line="380" w:lineRule="exact"/>
              <w:rPr>
                <w:rFonts w:hint="eastAsia" w:ascii="仿宋" w:hAnsi="仿宋" w:eastAsia="仿宋" w:cs="仿宋"/>
              </w:rPr>
            </w:pPr>
            <w:r>
              <w:rPr>
                <w:rFonts w:hint="eastAsia" w:ascii="仿宋" w:hAnsi="仿宋" w:eastAsia="仿宋" w:cs="仿宋"/>
                <w:sz w:val="22"/>
                <w:szCs w:val="28"/>
              </w:rPr>
              <w:t>发布的科技成果相关信息系新疆维吾尔自治区科学技术厅和乌鲁木齐申新科技合作基地有限公司、新疆产权交易所有限责任公司根据科技成果信息提供方提供的信息内容进行发布。新疆维吾尔自治区科学技术厅、乌鲁木齐申新科技合作基地有限公司、新疆产权交易所有限责任公司作为信息收集、发布平台，仅对科技成果相关信息内容进行发布，不对所发布科技成果的相关信息的真实性、完整性、准确性和合法性负责，不保证所发布科技成果的名称、图片、描述与科技成果的实际相符，也不对科技成果做任何担保和承诺。</w:t>
            </w:r>
          </w:p>
        </w:tc>
      </w:tr>
    </w:tbl>
    <w:p>
      <w:pPr>
        <w:pStyle w:val="2"/>
        <w:ind w:left="0" w:leftChars="0" w:firstLine="0" w:firstLineChars="0"/>
        <w:rPr>
          <w:rFonts w:hint="eastAsia" w:ascii="仿宋" w:hAnsi="仿宋" w:eastAsia="仿宋" w:cs="仿宋"/>
          <w:sz w:val="24"/>
          <w:shd w:val="clear" w:color="auto" w:fill="FFFFFF"/>
        </w:rPr>
      </w:pPr>
      <w:r>
        <w:rPr>
          <w:rFonts w:hint="eastAsia" w:ascii="仿宋" w:hAnsi="仿宋" w:eastAsia="仿宋" w:cs="仿宋"/>
          <w:sz w:val="24"/>
          <w:shd w:val="clear" w:color="auto" w:fill="FFFFFF"/>
        </w:rPr>
        <w:t>科技成果信息提供单位联系人</w:t>
      </w:r>
      <w:r>
        <w:rPr>
          <w:rFonts w:hint="eastAsia" w:ascii="仿宋" w:hAnsi="仿宋" w:eastAsia="仿宋" w:cs="仿宋"/>
          <w:sz w:val="24"/>
          <w:shd w:val="clear" w:color="auto" w:fill="FFFFFF"/>
          <w:lang w:eastAsia="zh-CN"/>
        </w:rPr>
        <w:t>：刘夏</w:t>
      </w:r>
      <w:r>
        <w:rPr>
          <w:rFonts w:hint="eastAsia" w:ascii="仿宋" w:hAnsi="仿宋" w:eastAsia="仿宋" w:cs="仿宋"/>
          <w:sz w:val="24"/>
          <w:shd w:val="clear" w:color="auto" w:fill="FFFFFF"/>
        </w:rPr>
        <w:t xml:space="preserve">          联系电话</w:t>
      </w:r>
      <w:r>
        <w:rPr>
          <w:rFonts w:hint="eastAsia" w:ascii="仿宋" w:hAnsi="仿宋" w:eastAsia="仿宋" w:cs="仿宋"/>
          <w:sz w:val="24"/>
          <w:shd w:val="clear" w:color="auto" w:fill="FFFFFF"/>
          <w:lang w:eastAsia="zh-CN"/>
        </w:rPr>
        <w:t>：</w:t>
      </w:r>
      <w:r>
        <w:rPr>
          <w:rFonts w:hint="eastAsia" w:ascii="仿宋" w:hAnsi="仿宋" w:eastAsia="仿宋" w:cs="仿宋"/>
          <w:sz w:val="24"/>
          <w:shd w:val="clear" w:color="auto" w:fill="FFFFFF"/>
          <w:lang w:val="en-US" w:eastAsia="zh-CN"/>
        </w:rPr>
        <w:t>18599215741</w:t>
      </w:r>
      <w:r>
        <w:rPr>
          <w:rFonts w:hint="eastAsia" w:ascii="仿宋" w:hAnsi="仿宋" w:eastAsia="仿宋" w:cs="仿宋"/>
          <w:sz w:val="24"/>
          <w:shd w:val="clear" w:color="auto" w:fill="FFFFFF"/>
        </w:rPr>
        <w:t xml:space="preserve">      </w:t>
      </w:r>
    </w:p>
    <w:p>
      <w:pPr>
        <w:adjustRightInd w:val="0"/>
        <w:snapToGrid w:val="0"/>
        <w:spacing w:line="640" w:lineRule="exact"/>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附表二：</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0"/>
        <w:gridCol w:w="2091"/>
        <w:gridCol w:w="1663"/>
        <w:gridCol w:w="23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8522" w:type="dxa"/>
            <w:gridSpan w:val="4"/>
            <w:vAlign w:val="center"/>
          </w:tcPr>
          <w:p>
            <w:pPr>
              <w:adjustRightInd w:val="0"/>
              <w:snapToGrid w:val="0"/>
              <w:spacing w:line="640" w:lineRule="exact"/>
              <w:jc w:val="center"/>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科技成果信息简介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科技成果名称</w:t>
            </w:r>
          </w:p>
        </w:tc>
        <w:tc>
          <w:tcPr>
            <w:tcW w:w="6092" w:type="dxa"/>
            <w:gridSpan w:val="3"/>
            <w:vAlign w:val="center"/>
          </w:tcPr>
          <w:p>
            <w:pPr>
              <w:adjustRightInd w:val="0"/>
              <w:snapToGrid w:val="0"/>
              <w:jc w:val="both"/>
              <w:rPr>
                <w:rFonts w:hint="eastAsia" w:ascii="仿宋" w:hAnsi="仿宋" w:eastAsia="仿宋" w:cs="仿宋"/>
                <w:sz w:val="28"/>
                <w:szCs w:val="28"/>
                <w:shd w:val="clear" w:color="auto" w:fill="FFFFFF"/>
              </w:rPr>
            </w:pPr>
            <w:r>
              <w:rPr>
                <w:rFonts w:hint="eastAsia" w:ascii="仿宋" w:hAnsi="仿宋" w:eastAsia="仿宋" w:cs="仿宋"/>
                <w:sz w:val="24"/>
                <w:shd w:val="clear" w:color="auto" w:fill="FFFFFF"/>
                <w:lang w:eastAsia="zh-CN"/>
              </w:rPr>
              <w:t>国审玉米新品种</w:t>
            </w:r>
            <w:r>
              <w:rPr>
                <w:rFonts w:hint="eastAsia" w:ascii="仿宋" w:hAnsi="仿宋" w:eastAsia="仿宋" w:cs="仿宋"/>
                <w:sz w:val="24"/>
                <w:shd w:val="clear" w:color="auto" w:fill="FFFFFF"/>
                <w:lang w:val="en-US" w:eastAsia="zh-CN"/>
              </w:rPr>
              <w:t>808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科技成果所属单位名称</w:t>
            </w:r>
          </w:p>
        </w:tc>
        <w:tc>
          <w:tcPr>
            <w:tcW w:w="6092" w:type="dxa"/>
            <w:gridSpan w:val="3"/>
            <w:vAlign w:val="center"/>
          </w:tcPr>
          <w:p>
            <w:pPr>
              <w:adjustRightInd w:val="0"/>
              <w:snapToGrid w:val="0"/>
              <w:jc w:val="both"/>
              <w:rPr>
                <w:rFonts w:hint="eastAsia" w:ascii="仿宋" w:hAnsi="仿宋" w:eastAsia="仿宋" w:cs="仿宋"/>
                <w:kern w:val="2"/>
                <w:sz w:val="24"/>
                <w:szCs w:val="24"/>
                <w:shd w:val="clear" w:color="auto" w:fill="FFFFFF"/>
                <w:lang w:val="en-US" w:eastAsia="zh-CN" w:bidi="ar-SA"/>
              </w:rPr>
            </w:pPr>
            <w:r>
              <w:rPr>
                <w:rFonts w:hint="eastAsia" w:ascii="仿宋" w:hAnsi="仿宋" w:eastAsia="仿宋" w:cs="仿宋"/>
                <w:sz w:val="24"/>
                <w:szCs w:val="24"/>
                <w:shd w:val="clear" w:color="auto" w:fill="FFFFFF"/>
                <w:lang w:eastAsia="zh-CN"/>
              </w:rPr>
              <w:t>新疆天玉种业有限责任公司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单位性质</w:t>
            </w:r>
          </w:p>
        </w:tc>
        <w:tc>
          <w:tcPr>
            <w:tcW w:w="6092" w:type="dxa"/>
            <w:gridSpan w:val="3"/>
            <w:vAlign w:val="center"/>
          </w:tcPr>
          <w:p>
            <w:pPr>
              <w:adjustRightInd w:val="0"/>
              <w:snapToGrid w:val="0"/>
              <w:jc w:val="both"/>
              <w:rPr>
                <w:rFonts w:hint="eastAsia" w:ascii="仿宋" w:hAnsi="仿宋" w:eastAsia="仿宋" w:cs="仿宋"/>
                <w:kern w:val="2"/>
                <w:sz w:val="24"/>
                <w:szCs w:val="24"/>
                <w:shd w:val="clear" w:color="auto" w:fill="FFFFFF"/>
                <w:lang w:val="en-US" w:eastAsia="zh-CN" w:bidi="ar-SA"/>
              </w:rPr>
            </w:pPr>
            <w:r>
              <w:rPr>
                <w:rFonts w:hint="eastAsia" w:ascii="仿宋" w:hAnsi="仿宋" w:eastAsia="仿宋" w:cs="仿宋"/>
                <w:sz w:val="24"/>
                <w:szCs w:val="24"/>
                <w:shd w:val="clear" w:color="auto" w:fill="FFFFFF"/>
                <w:lang w:eastAsia="zh-CN"/>
              </w:rPr>
              <w:t>非公有制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技术领域</w:t>
            </w:r>
          </w:p>
        </w:tc>
        <w:tc>
          <w:tcPr>
            <w:tcW w:w="6092" w:type="dxa"/>
            <w:gridSpan w:val="3"/>
            <w:vAlign w:val="center"/>
          </w:tcPr>
          <w:p>
            <w:pPr>
              <w:adjustRightInd w:val="0"/>
              <w:snapToGrid w:val="0"/>
              <w:jc w:val="both"/>
              <w:rPr>
                <w:rFonts w:hint="eastAsia" w:ascii="仿宋" w:hAnsi="仿宋" w:eastAsia="仿宋" w:cs="仿宋"/>
                <w:kern w:val="2"/>
                <w:sz w:val="24"/>
                <w:szCs w:val="24"/>
                <w:shd w:val="clear" w:color="auto" w:fill="FFFFFF"/>
                <w:lang w:val="en-US" w:eastAsia="zh-CN" w:bidi="ar-SA"/>
              </w:rPr>
            </w:pPr>
            <w:r>
              <w:rPr>
                <w:rFonts w:hint="eastAsia" w:ascii="仿宋" w:hAnsi="仿宋" w:eastAsia="仿宋" w:cs="仿宋"/>
                <w:sz w:val="24"/>
                <w:szCs w:val="24"/>
                <w:shd w:val="clear" w:color="auto" w:fill="FFFFFF"/>
                <w:lang w:eastAsia="zh-CN"/>
              </w:rPr>
              <w:t>农作物科研育种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科技成果报价</w:t>
            </w:r>
          </w:p>
        </w:tc>
        <w:tc>
          <w:tcPr>
            <w:tcW w:w="6092" w:type="dxa"/>
            <w:gridSpan w:val="3"/>
            <w:vAlign w:val="center"/>
          </w:tcPr>
          <w:p>
            <w:pPr>
              <w:adjustRightInd w:val="0"/>
              <w:snapToGrid w:val="0"/>
              <w:jc w:val="both"/>
              <w:rPr>
                <w:rFonts w:hint="default"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280玩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联系人</w:t>
            </w:r>
          </w:p>
        </w:tc>
        <w:tc>
          <w:tcPr>
            <w:tcW w:w="2091" w:type="dxa"/>
            <w:vAlign w:val="center"/>
          </w:tcPr>
          <w:p>
            <w:pPr>
              <w:adjustRightInd w:val="0"/>
              <w:snapToGrid w:val="0"/>
              <w:jc w:val="center"/>
              <w:rPr>
                <w:rFonts w:hint="eastAsia" w:ascii="仿宋" w:hAnsi="仿宋" w:eastAsia="仿宋" w:cs="仿宋"/>
                <w:sz w:val="28"/>
                <w:szCs w:val="28"/>
                <w:shd w:val="clear" w:color="auto" w:fill="FFFFFF"/>
                <w:lang w:eastAsia="zh-CN"/>
              </w:rPr>
            </w:pPr>
            <w:r>
              <w:rPr>
                <w:rFonts w:hint="eastAsia" w:ascii="仿宋" w:hAnsi="仿宋" w:eastAsia="仿宋" w:cs="仿宋"/>
                <w:sz w:val="24"/>
                <w:szCs w:val="24"/>
                <w:shd w:val="clear" w:color="auto" w:fill="FFFFFF"/>
                <w:lang w:eastAsia="zh-CN"/>
              </w:rPr>
              <w:t>吴洪涛</w:t>
            </w:r>
          </w:p>
        </w:tc>
        <w:tc>
          <w:tcPr>
            <w:tcW w:w="1663" w:type="dxa"/>
            <w:vAlign w:val="center"/>
          </w:tcPr>
          <w:p>
            <w:pPr>
              <w:adjustRightInd w:val="0"/>
              <w:snapToGrid w:val="0"/>
              <w:jc w:val="center"/>
              <w:rPr>
                <w:rFonts w:hint="eastAsia" w:ascii="仿宋" w:hAnsi="仿宋" w:eastAsia="仿宋" w:cs="仿宋"/>
                <w:sz w:val="24"/>
                <w:shd w:val="clear" w:color="auto" w:fill="FFFFFF"/>
              </w:rPr>
            </w:pPr>
            <w:r>
              <w:rPr>
                <w:rFonts w:hint="eastAsia" w:ascii="仿宋" w:hAnsi="仿宋" w:eastAsia="仿宋" w:cs="仿宋"/>
                <w:szCs w:val="21"/>
                <w:shd w:val="clear" w:color="auto" w:fill="FFFFFF"/>
              </w:rPr>
              <w:t>联系电话</w:t>
            </w:r>
          </w:p>
        </w:tc>
        <w:tc>
          <w:tcPr>
            <w:tcW w:w="2338" w:type="dxa"/>
            <w:vAlign w:val="center"/>
          </w:tcPr>
          <w:p>
            <w:pPr>
              <w:adjustRightInd w:val="0"/>
              <w:snapToGrid w:val="0"/>
              <w:jc w:val="center"/>
              <w:rPr>
                <w:rFonts w:hint="eastAsia" w:ascii="仿宋" w:hAnsi="仿宋" w:eastAsia="仿宋" w:cs="仿宋"/>
                <w:sz w:val="24"/>
                <w:shd w:val="clear" w:color="auto" w:fill="FFFFFF"/>
                <w:lang w:val="en-US" w:eastAsia="zh-CN"/>
              </w:rPr>
            </w:pPr>
            <w:r>
              <w:rPr>
                <w:rFonts w:hint="eastAsia" w:ascii="仿宋" w:hAnsi="仿宋" w:eastAsia="仿宋" w:cs="仿宋"/>
                <w:sz w:val="24"/>
                <w:shd w:val="clear" w:color="auto" w:fill="FFFFFF"/>
                <w:lang w:val="en-US" w:eastAsia="zh-CN"/>
              </w:rPr>
              <w:t>13899249186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1"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科技成果详情</w:t>
            </w:r>
          </w:p>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（限300字）</w:t>
            </w:r>
          </w:p>
        </w:tc>
        <w:tc>
          <w:tcPr>
            <w:tcW w:w="6092" w:type="dxa"/>
            <w:gridSpan w:val="3"/>
            <w:vAlign w:val="center"/>
          </w:tcPr>
          <w:p>
            <w:pPr>
              <w:ind w:firstLine="422" w:firstLineChars="200"/>
              <w:jc w:val="left"/>
              <w:rPr>
                <w:rFonts w:hint="eastAsia" w:ascii="仿宋" w:hAnsi="仿宋" w:eastAsia="仿宋" w:cs="仿宋"/>
                <w:lang w:val="en-US" w:eastAsia="zh-CN"/>
              </w:rPr>
            </w:pPr>
            <w:r>
              <w:rPr>
                <w:rFonts w:hint="eastAsia" w:ascii="仿宋" w:hAnsi="仿宋" w:eastAsia="仿宋" w:cs="仿宋"/>
                <w:b/>
                <w:bCs/>
                <w:lang w:eastAsia="zh-CN"/>
              </w:rPr>
              <w:t>品种特征特性</w:t>
            </w:r>
            <w:r>
              <w:rPr>
                <w:rFonts w:hint="eastAsia" w:ascii="仿宋" w:hAnsi="仿宋" w:eastAsia="仿宋" w:cs="仿宋"/>
                <w:lang w:eastAsia="zh-CN"/>
              </w:rPr>
              <w:t>：该品种属中晚熟品种，出苗至成熟期</w:t>
            </w:r>
            <w:r>
              <w:rPr>
                <w:rFonts w:hint="eastAsia" w:ascii="仿宋" w:hAnsi="仿宋" w:eastAsia="仿宋" w:cs="仿宋"/>
                <w:lang w:val="en-US" w:eastAsia="zh-CN"/>
              </w:rPr>
              <w:t>126天，需要有效积温2700度左右，株型紧凑，株高320厘米左右，穗位高134厘米左右，成株叶片数21片。果穗筒型，籽粒黄色，半马齿，食品品质好，产量高。该品种植株繁茂，秸秆适口性好，营养成分高，可良饲兼用。</w:t>
            </w:r>
          </w:p>
          <w:p>
            <w:pPr>
              <w:pStyle w:val="2"/>
              <w:ind w:left="0" w:leftChars="0" w:firstLine="402" w:firstLineChars="200"/>
              <w:rPr>
                <w:rFonts w:hint="eastAsia" w:ascii="仿宋" w:hAnsi="仿宋" w:eastAsia="仿宋" w:cs="仿宋"/>
                <w:lang w:val="en-US" w:eastAsia="zh-CN"/>
              </w:rPr>
            </w:pPr>
            <w:r>
              <w:rPr>
                <w:rFonts w:hint="eastAsia" w:ascii="仿宋" w:hAnsi="仿宋" w:eastAsia="仿宋" w:cs="仿宋"/>
                <w:b/>
                <w:bCs/>
                <w:lang w:val="en-US" w:eastAsia="zh-CN"/>
              </w:rPr>
              <w:t>品种产量表现</w:t>
            </w:r>
            <w:r>
              <w:rPr>
                <w:rFonts w:hint="eastAsia" w:ascii="仿宋" w:hAnsi="仿宋" w:eastAsia="仿宋" w:cs="仿宋"/>
                <w:lang w:val="en-US" w:eastAsia="zh-CN"/>
              </w:rPr>
              <w:t>：2017-2018年参加西北春玉米区域试验，两平均亩产1025.13千克，比对照先玉335增产4.39%。2018年生产试验，平均亩产1024.85千克，比对照先玉335增产2.92%。</w:t>
            </w:r>
          </w:p>
          <w:p>
            <w:pPr>
              <w:pStyle w:val="5"/>
              <w:rPr>
                <w:rFonts w:hint="eastAsia" w:ascii="仿宋" w:hAnsi="仿宋" w:eastAsia="仿宋" w:cs="仿宋"/>
                <w:lang w:val="en-US" w:eastAsia="zh-CN"/>
              </w:rPr>
            </w:pPr>
            <w:r>
              <w:rPr>
                <w:rFonts w:hint="eastAsia" w:ascii="仿宋" w:hAnsi="仿宋" w:eastAsia="仿宋" w:cs="仿宋"/>
                <w:lang w:val="en-US" w:eastAsia="zh-CN"/>
              </w:rPr>
              <w:t>栽培技术要点：应适时早播，一般4月中旬至5月上旬播种为宜；种植密度5000株|亩，青储种植6500株|亩；播种前亩施三元复合肥50公斤做底肥，大喇叭口期追施尿素15公斤每亩，遇干旱及时浇水。</w:t>
            </w:r>
          </w:p>
          <w:p>
            <w:pPr>
              <w:jc w:val="left"/>
              <w:rPr>
                <w:rFonts w:hint="eastAsia" w:ascii="仿宋" w:hAnsi="仿宋" w:eastAsia="仿宋" w:cs="仿宋"/>
              </w:rPr>
            </w:pPr>
            <w:r>
              <w:rPr>
                <w:rFonts w:hint="eastAsia" w:ascii="仿宋" w:hAnsi="仿宋" w:eastAsia="仿宋" w:cs="仿宋"/>
                <w:b/>
                <w:bCs/>
                <w:lang w:val="en-US" w:eastAsia="zh-CN"/>
              </w:rPr>
              <w:t>适宜种植区域</w:t>
            </w:r>
            <w:r>
              <w:rPr>
                <w:rFonts w:hint="eastAsia" w:ascii="仿宋" w:hAnsi="仿宋" w:eastAsia="仿宋" w:cs="仿宋"/>
                <w:lang w:val="en-US" w:eastAsia="zh-CN"/>
              </w:rPr>
              <w:t>：新疆、甘肃、宁夏、内蒙、陕西等西北春玉米区。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0" w:hRule="atLeast"/>
        </w:trPr>
        <w:tc>
          <w:tcPr>
            <w:tcW w:w="2430" w:type="dxa"/>
            <w:vAlign w:val="center"/>
          </w:tcPr>
          <w:p>
            <w:pPr>
              <w:adjustRightInd w:val="0"/>
              <w:snapToGrid w:val="0"/>
              <w:jc w:val="center"/>
              <w:rPr>
                <w:rFonts w:hint="eastAsia" w:ascii="仿宋" w:hAnsi="仿宋" w:eastAsia="仿宋" w:cs="仿宋"/>
                <w:sz w:val="24"/>
                <w:shd w:val="clear" w:color="auto" w:fill="FFFFFF"/>
              </w:rPr>
            </w:pPr>
            <w:r>
              <w:rPr>
                <w:rFonts w:hint="eastAsia" w:ascii="仿宋" w:hAnsi="仿宋" w:eastAsia="仿宋" w:cs="仿宋"/>
                <w:szCs w:val="21"/>
                <w:shd w:val="clear" w:color="auto" w:fill="FFFFFF"/>
              </w:rPr>
              <w:t>备注</w:t>
            </w:r>
          </w:p>
        </w:tc>
        <w:tc>
          <w:tcPr>
            <w:tcW w:w="6092" w:type="dxa"/>
            <w:gridSpan w:val="3"/>
            <w:vAlign w:val="center"/>
          </w:tcPr>
          <w:p>
            <w:pPr>
              <w:spacing w:line="380" w:lineRule="exact"/>
              <w:rPr>
                <w:rFonts w:hint="eastAsia" w:ascii="仿宋" w:hAnsi="仿宋" w:eastAsia="仿宋" w:cs="仿宋"/>
              </w:rPr>
            </w:pPr>
            <w:r>
              <w:rPr>
                <w:rFonts w:hint="eastAsia" w:ascii="仿宋" w:hAnsi="仿宋" w:eastAsia="仿宋" w:cs="仿宋"/>
                <w:sz w:val="22"/>
                <w:szCs w:val="28"/>
              </w:rPr>
              <w:t>发布的科技成果相关信息系新疆维吾尔自治区科学技术厅和乌鲁木齐申新科技合作基地有限公司、新疆产权交易所有限责任公司根据科技成果信息提供方提供的信息内容进行发布。新疆维吾尔自治区科学技术厅、乌鲁木齐申新科技合作基地有限公司、新疆产权交易所有限责任公司作为信息收集、发布平台，仅对科技成果相关信息内容进行发布，不对所发布科技成果的相关信息的真实性、完整性、准确性和合法性负责，不保证所发布科技成果的名称、图片、描述与科技成果的实际相符，也不对科技成果做任何担保和承诺。</w:t>
            </w:r>
          </w:p>
        </w:tc>
      </w:tr>
    </w:tbl>
    <w:p>
      <w:pPr>
        <w:pStyle w:val="2"/>
        <w:ind w:left="0" w:leftChars="0" w:firstLine="0" w:firstLineChars="0"/>
        <w:rPr>
          <w:rFonts w:hint="eastAsia" w:ascii="仿宋" w:hAnsi="仿宋" w:eastAsia="仿宋" w:cs="仿宋"/>
        </w:rPr>
      </w:pPr>
      <w:r>
        <w:rPr>
          <w:rFonts w:hint="eastAsia" w:ascii="仿宋" w:hAnsi="仿宋" w:eastAsia="仿宋" w:cs="仿宋"/>
          <w:sz w:val="24"/>
          <w:shd w:val="clear" w:color="auto" w:fill="FFFFFF"/>
        </w:rPr>
        <w:t>科技成果信息提供单位联系人：</w:t>
      </w:r>
      <w:r>
        <w:rPr>
          <w:rFonts w:hint="eastAsia" w:ascii="仿宋" w:hAnsi="仿宋" w:eastAsia="仿宋" w:cs="仿宋"/>
          <w:sz w:val="24"/>
          <w:shd w:val="clear" w:color="auto" w:fill="FFFFFF"/>
          <w:lang w:eastAsia="zh-CN"/>
        </w:rPr>
        <w:t>刘夏</w:t>
      </w:r>
      <w:r>
        <w:rPr>
          <w:rFonts w:hint="eastAsia" w:ascii="仿宋" w:hAnsi="仿宋" w:eastAsia="仿宋" w:cs="仿宋"/>
          <w:sz w:val="24"/>
          <w:shd w:val="clear" w:color="auto" w:fill="FFFFFF"/>
        </w:rPr>
        <w:t xml:space="preserve">              联系电话</w:t>
      </w:r>
      <w:r>
        <w:rPr>
          <w:rFonts w:hint="eastAsia" w:ascii="仿宋" w:hAnsi="仿宋" w:eastAsia="仿宋" w:cs="仿宋"/>
          <w:sz w:val="24"/>
          <w:shd w:val="clear" w:color="auto" w:fill="FFFFFF"/>
          <w:lang w:eastAsia="zh-CN"/>
        </w:rPr>
        <w:t>：</w:t>
      </w:r>
      <w:r>
        <w:rPr>
          <w:rFonts w:hint="eastAsia" w:ascii="仿宋" w:hAnsi="仿宋" w:eastAsia="仿宋" w:cs="仿宋"/>
          <w:sz w:val="24"/>
          <w:shd w:val="clear" w:color="auto" w:fill="FFFFFF"/>
          <w:lang w:val="en-US" w:eastAsia="zh-CN"/>
        </w:rPr>
        <w:t>18599215741</w:t>
      </w:r>
      <w:r>
        <w:rPr>
          <w:rFonts w:hint="eastAsia" w:ascii="仿宋" w:hAnsi="仿宋" w:eastAsia="仿宋" w:cs="仿宋"/>
          <w:sz w:val="24"/>
          <w:shd w:val="clear" w:color="auto" w:fill="FFFFFF"/>
        </w:rPr>
        <w:t xml:space="preserve">         </w:t>
      </w:r>
    </w:p>
    <w:p>
      <w:pPr>
        <w:adjustRightInd w:val="0"/>
        <w:snapToGrid w:val="0"/>
        <w:spacing w:line="640" w:lineRule="exact"/>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附表二：</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0"/>
        <w:gridCol w:w="2091"/>
        <w:gridCol w:w="1663"/>
        <w:gridCol w:w="23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8522" w:type="dxa"/>
            <w:gridSpan w:val="4"/>
            <w:vAlign w:val="center"/>
          </w:tcPr>
          <w:p>
            <w:pPr>
              <w:adjustRightInd w:val="0"/>
              <w:snapToGrid w:val="0"/>
              <w:spacing w:line="640" w:lineRule="exact"/>
              <w:jc w:val="center"/>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科技成果信息简介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科技成果名称</w:t>
            </w:r>
          </w:p>
        </w:tc>
        <w:tc>
          <w:tcPr>
            <w:tcW w:w="6092" w:type="dxa"/>
            <w:gridSpan w:val="3"/>
            <w:vAlign w:val="center"/>
          </w:tcPr>
          <w:p>
            <w:pPr>
              <w:adjustRightInd w:val="0"/>
              <w:snapToGrid w:val="0"/>
              <w:jc w:val="both"/>
              <w:rPr>
                <w:rFonts w:hint="eastAsia" w:ascii="仿宋" w:hAnsi="仿宋" w:eastAsia="仿宋" w:cs="仿宋"/>
                <w:kern w:val="2"/>
                <w:sz w:val="28"/>
                <w:szCs w:val="28"/>
                <w:shd w:val="clear" w:color="auto" w:fill="FFFFFF"/>
                <w:lang w:val="en-US" w:eastAsia="zh-CN" w:bidi="ar-SA"/>
              </w:rPr>
            </w:pPr>
            <w:r>
              <w:rPr>
                <w:rFonts w:hint="eastAsia" w:ascii="仿宋" w:hAnsi="仿宋" w:eastAsia="仿宋" w:cs="仿宋"/>
                <w:sz w:val="24"/>
                <w:shd w:val="clear" w:color="auto" w:fill="FFFFFF"/>
                <w:lang w:eastAsia="zh-CN"/>
              </w:rPr>
              <w:t>新疆维吾尔自治区审定玉米新品种</w:t>
            </w:r>
            <w:r>
              <w:rPr>
                <w:rFonts w:hint="eastAsia" w:ascii="仿宋" w:hAnsi="仿宋" w:eastAsia="仿宋" w:cs="仿宋"/>
                <w:sz w:val="24"/>
                <w:shd w:val="clear" w:color="auto" w:fill="FFFFFF"/>
                <w:lang w:val="en-US" w:eastAsia="zh-CN"/>
              </w:rPr>
              <w:t>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科技成果所属单位名称</w:t>
            </w:r>
          </w:p>
        </w:tc>
        <w:tc>
          <w:tcPr>
            <w:tcW w:w="6092" w:type="dxa"/>
            <w:gridSpan w:val="3"/>
            <w:vAlign w:val="center"/>
          </w:tcPr>
          <w:p>
            <w:pPr>
              <w:adjustRightInd w:val="0"/>
              <w:snapToGrid w:val="0"/>
              <w:jc w:val="both"/>
              <w:rPr>
                <w:rFonts w:hint="eastAsia" w:ascii="仿宋" w:hAnsi="仿宋" w:eastAsia="仿宋" w:cs="仿宋"/>
                <w:kern w:val="2"/>
                <w:sz w:val="24"/>
                <w:szCs w:val="24"/>
                <w:shd w:val="clear" w:color="auto" w:fill="FFFFFF"/>
                <w:lang w:val="en-US" w:eastAsia="zh-CN" w:bidi="ar-SA"/>
              </w:rPr>
            </w:pPr>
            <w:r>
              <w:rPr>
                <w:rFonts w:hint="eastAsia" w:ascii="仿宋" w:hAnsi="仿宋" w:eastAsia="仿宋" w:cs="仿宋"/>
                <w:sz w:val="24"/>
                <w:szCs w:val="24"/>
                <w:shd w:val="clear" w:color="auto" w:fill="FFFFFF"/>
                <w:lang w:eastAsia="zh-CN"/>
              </w:rPr>
              <w:t>新疆天玉种业有限责任公司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单位性质</w:t>
            </w:r>
          </w:p>
        </w:tc>
        <w:tc>
          <w:tcPr>
            <w:tcW w:w="6092" w:type="dxa"/>
            <w:gridSpan w:val="3"/>
            <w:vAlign w:val="center"/>
          </w:tcPr>
          <w:p>
            <w:pPr>
              <w:adjustRightInd w:val="0"/>
              <w:snapToGrid w:val="0"/>
              <w:jc w:val="both"/>
              <w:rPr>
                <w:rFonts w:hint="eastAsia" w:ascii="仿宋" w:hAnsi="仿宋" w:eastAsia="仿宋" w:cs="仿宋"/>
                <w:kern w:val="2"/>
                <w:sz w:val="24"/>
                <w:szCs w:val="24"/>
                <w:shd w:val="clear" w:color="auto" w:fill="FFFFFF"/>
                <w:lang w:val="en-US" w:eastAsia="zh-CN" w:bidi="ar-SA"/>
              </w:rPr>
            </w:pPr>
            <w:r>
              <w:rPr>
                <w:rFonts w:hint="eastAsia" w:ascii="仿宋" w:hAnsi="仿宋" w:eastAsia="仿宋" w:cs="仿宋"/>
                <w:sz w:val="24"/>
                <w:szCs w:val="24"/>
                <w:shd w:val="clear" w:color="auto" w:fill="FFFFFF"/>
                <w:lang w:eastAsia="zh-CN"/>
              </w:rPr>
              <w:t>非公有制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技术领域</w:t>
            </w:r>
          </w:p>
        </w:tc>
        <w:tc>
          <w:tcPr>
            <w:tcW w:w="6092" w:type="dxa"/>
            <w:gridSpan w:val="3"/>
            <w:vAlign w:val="center"/>
          </w:tcPr>
          <w:p>
            <w:pPr>
              <w:adjustRightInd w:val="0"/>
              <w:snapToGrid w:val="0"/>
              <w:jc w:val="both"/>
              <w:rPr>
                <w:rFonts w:hint="eastAsia" w:ascii="仿宋" w:hAnsi="仿宋" w:eastAsia="仿宋" w:cs="仿宋"/>
                <w:kern w:val="2"/>
                <w:sz w:val="24"/>
                <w:szCs w:val="24"/>
                <w:shd w:val="clear" w:color="auto" w:fill="FFFFFF"/>
                <w:lang w:val="en-US" w:eastAsia="zh-CN" w:bidi="ar-SA"/>
              </w:rPr>
            </w:pPr>
            <w:r>
              <w:rPr>
                <w:rFonts w:hint="eastAsia" w:ascii="仿宋" w:hAnsi="仿宋" w:eastAsia="仿宋" w:cs="仿宋"/>
                <w:sz w:val="24"/>
                <w:szCs w:val="24"/>
                <w:shd w:val="clear" w:color="auto" w:fill="FFFFFF"/>
                <w:lang w:eastAsia="zh-CN"/>
              </w:rPr>
              <w:t>农作物科研育种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科技成果报价</w:t>
            </w:r>
          </w:p>
        </w:tc>
        <w:tc>
          <w:tcPr>
            <w:tcW w:w="6092" w:type="dxa"/>
            <w:gridSpan w:val="3"/>
            <w:vAlign w:val="center"/>
          </w:tcPr>
          <w:p>
            <w:pPr>
              <w:adjustRightInd w:val="0"/>
              <w:snapToGrid w:val="0"/>
              <w:jc w:val="both"/>
              <w:rPr>
                <w:rFonts w:hint="default" w:ascii="仿宋" w:hAnsi="仿宋" w:eastAsia="仿宋" w:cs="仿宋"/>
                <w:kern w:val="2"/>
                <w:sz w:val="28"/>
                <w:szCs w:val="28"/>
                <w:shd w:val="clear" w:color="auto" w:fill="FFFFFF"/>
                <w:lang w:val="en-US" w:eastAsia="zh-CN" w:bidi="ar-SA"/>
              </w:rPr>
            </w:pPr>
            <w:r>
              <w:rPr>
                <w:rFonts w:hint="eastAsia" w:ascii="仿宋" w:hAnsi="仿宋" w:eastAsia="仿宋" w:cs="仿宋"/>
                <w:kern w:val="2"/>
                <w:sz w:val="28"/>
                <w:szCs w:val="28"/>
                <w:shd w:val="clear" w:color="auto" w:fill="FFFFFF"/>
                <w:lang w:val="en-US" w:eastAsia="zh-CN" w:bidi="ar-SA"/>
              </w:rPr>
              <w:t>300万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联系人</w:t>
            </w:r>
          </w:p>
        </w:tc>
        <w:tc>
          <w:tcPr>
            <w:tcW w:w="2091" w:type="dxa"/>
            <w:vAlign w:val="center"/>
          </w:tcPr>
          <w:p>
            <w:pPr>
              <w:adjustRightInd w:val="0"/>
              <w:snapToGrid w:val="0"/>
              <w:jc w:val="center"/>
              <w:rPr>
                <w:rFonts w:hint="eastAsia" w:ascii="仿宋" w:hAnsi="仿宋" w:eastAsia="仿宋" w:cs="仿宋"/>
                <w:kern w:val="2"/>
                <w:sz w:val="28"/>
                <w:szCs w:val="28"/>
                <w:shd w:val="clear" w:color="auto" w:fill="FFFFFF"/>
                <w:lang w:val="en-US" w:eastAsia="zh-CN" w:bidi="ar-SA"/>
              </w:rPr>
            </w:pPr>
            <w:r>
              <w:rPr>
                <w:rFonts w:hint="eastAsia" w:ascii="仿宋" w:hAnsi="仿宋" w:eastAsia="仿宋" w:cs="仿宋"/>
                <w:sz w:val="24"/>
                <w:szCs w:val="24"/>
                <w:shd w:val="clear" w:color="auto" w:fill="FFFFFF"/>
                <w:lang w:eastAsia="zh-CN"/>
              </w:rPr>
              <w:t>吴洪涛</w:t>
            </w:r>
          </w:p>
        </w:tc>
        <w:tc>
          <w:tcPr>
            <w:tcW w:w="1663" w:type="dxa"/>
            <w:vAlign w:val="center"/>
          </w:tcPr>
          <w:p>
            <w:pPr>
              <w:adjustRightInd w:val="0"/>
              <w:snapToGrid w:val="0"/>
              <w:jc w:val="center"/>
              <w:rPr>
                <w:rFonts w:hint="eastAsia" w:ascii="仿宋" w:hAnsi="仿宋" w:eastAsia="仿宋" w:cs="仿宋"/>
                <w:kern w:val="2"/>
                <w:sz w:val="24"/>
                <w:szCs w:val="24"/>
                <w:shd w:val="clear" w:color="auto" w:fill="FFFFFF"/>
                <w:lang w:val="en-US" w:eastAsia="zh-CN" w:bidi="ar-SA"/>
              </w:rPr>
            </w:pPr>
            <w:r>
              <w:rPr>
                <w:rFonts w:hint="eastAsia" w:ascii="仿宋" w:hAnsi="仿宋" w:eastAsia="仿宋" w:cs="仿宋"/>
                <w:szCs w:val="21"/>
                <w:shd w:val="clear" w:color="auto" w:fill="FFFFFF"/>
              </w:rPr>
              <w:t>联系电话</w:t>
            </w:r>
          </w:p>
        </w:tc>
        <w:tc>
          <w:tcPr>
            <w:tcW w:w="2338" w:type="dxa"/>
            <w:vAlign w:val="center"/>
          </w:tcPr>
          <w:p>
            <w:pPr>
              <w:adjustRightInd w:val="0"/>
              <w:snapToGrid w:val="0"/>
              <w:jc w:val="center"/>
              <w:rPr>
                <w:rFonts w:hint="eastAsia" w:ascii="仿宋" w:hAnsi="仿宋" w:eastAsia="仿宋" w:cs="仿宋"/>
                <w:kern w:val="2"/>
                <w:sz w:val="24"/>
                <w:szCs w:val="24"/>
                <w:shd w:val="clear" w:color="auto" w:fill="FFFFFF"/>
                <w:lang w:val="en-US" w:eastAsia="zh-CN" w:bidi="ar-SA"/>
              </w:rPr>
            </w:pPr>
            <w:r>
              <w:rPr>
                <w:rFonts w:hint="eastAsia" w:ascii="仿宋" w:hAnsi="仿宋" w:eastAsia="仿宋" w:cs="仿宋"/>
                <w:sz w:val="24"/>
                <w:shd w:val="clear" w:color="auto" w:fill="FFFFFF"/>
                <w:lang w:val="en-US" w:eastAsia="zh-CN"/>
              </w:rPr>
              <w:t>13899249186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1"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科技成果详情</w:t>
            </w:r>
          </w:p>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（限300字）</w:t>
            </w:r>
          </w:p>
        </w:tc>
        <w:tc>
          <w:tcPr>
            <w:tcW w:w="6092" w:type="dxa"/>
            <w:gridSpan w:val="3"/>
            <w:vAlign w:val="center"/>
          </w:tcPr>
          <w:p>
            <w:pPr>
              <w:pStyle w:val="8"/>
              <w:keepNext w:val="0"/>
              <w:keepLines w:val="0"/>
              <w:widowControl/>
              <w:suppressLineNumbers w:val="0"/>
              <w:wordWrap w:val="0"/>
              <w:spacing w:after="225" w:afterAutospacing="0" w:line="27" w:lineRule="atLeast"/>
              <w:ind w:firstLine="442" w:firstLineChars="200"/>
              <w:rPr>
                <w:rFonts w:hint="eastAsia" w:ascii="仿宋" w:hAnsi="仿宋" w:eastAsia="仿宋" w:cs="仿宋"/>
                <w:kern w:val="2"/>
                <w:sz w:val="22"/>
                <w:szCs w:val="28"/>
                <w:lang w:val="en-US" w:eastAsia="zh-CN" w:bidi="ar-SA"/>
              </w:rPr>
            </w:pPr>
            <w:r>
              <w:rPr>
                <w:rFonts w:hint="eastAsia" w:ascii="仿宋" w:hAnsi="仿宋" w:eastAsia="仿宋" w:cs="仿宋"/>
                <w:b/>
                <w:bCs/>
                <w:kern w:val="2"/>
                <w:sz w:val="22"/>
                <w:szCs w:val="28"/>
                <w:lang w:val="en-US" w:eastAsia="zh-CN" w:bidi="ar-SA"/>
              </w:rPr>
              <w:t>特征特性</w:t>
            </w:r>
            <w:r>
              <w:rPr>
                <w:rFonts w:hint="eastAsia" w:ascii="仿宋" w:hAnsi="仿宋" w:eastAsia="仿宋" w:cs="仿宋"/>
                <w:kern w:val="2"/>
                <w:sz w:val="22"/>
                <w:szCs w:val="28"/>
                <w:lang w:val="en-US" w:eastAsia="zh-CN" w:bidi="ar-SA"/>
              </w:rPr>
              <w:t>：该品种出苗至成熟122.4天，比对照晚熟1.3天，属非转基因玉米品种。幼苗叶鞘紫色，叶片绿色，叶缘紫色，花药紫色，花丝绿色。株型半紧凑，株高314厘米左右，穗位高124厘米左右，成株叶片数21片。果穗筒型，穗长18.9厘米，穗行数18行，穗粗5.1厘米，籽粒黄色、半马齿形，百粒重37.7克。田间病虫害鉴定结果：高抗茎腐病、丝黑穗病。蚜虫发病率2.6%。经农业农村部谷物品质监督检验测试中心测定，籽粒容重759克/升，粗蛋白含量8.7%，粗脂肪含量4.30%，粗淀粉含量73.5%，赖氨酸含量0.28%。</w:t>
            </w:r>
          </w:p>
          <w:p>
            <w:pPr>
              <w:pStyle w:val="8"/>
              <w:keepNext w:val="0"/>
              <w:keepLines w:val="0"/>
              <w:widowControl/>
              <w:suppressLineNumbers w:val="0"/>
              <w:wordWrap w:val="0"/>
              <w:spacing w:after="225" w:afterAutospacing="0" w:line="27" w:lineRule="atLeast"/>
              <w:ind w:firstLine="442" w:firstLineChars="200"/>
              <w:rPr>
                <w:rFonts w:hint="eastAsia" w:ascii="仿宋" w:hAnsi="仿宋" w:eastAsia="仿宋" w:cs="仿宋"/>
                <w:kern w:val="2"/>
                <w:sz w:val="22"/>
                <w:szCs w:val="28"/>
                <w:lang w:val="en-US" w:eastAsia="zh-CN" w:bidi="ar-SA"/>
              </w:rPr>
            </w:pPr>
            <w:r>
              <w:rPr>
                <w:rFonts w:hint="eastAsia" w:ascii="仿宋" w:hAnsi="仿宋" w:eastAsia="仿宋" w:cs="仿宋"/>
                <w:b/>
                <w:bCs/>
                <w:kern w:val="2"/>
                <w:sz w:val="22"/>
                <w:szCs w:val="28"/>
                <w:lang w:val="en-US" w:eastAsia="zh-CN" w:bidi="ar-SA"/>
              </w:rPr>
              <w:t>栽培技术要点</w:t>
            </w:r>
            <w:r>
              <w:rPr>
                <w:rFonts w:hint="eastAsia" w:ascii="仿宋" w:hAnsi="仿宋" w:eastAsia="仿宋" w:cs="仿宋"/>
                <w:kern w:val="2"/>
                <w:sz w:val="22"/>
                <w:szCs w:val="28"/>
                <w:lang w:val="en-US" w:eastAsia="zh-CN" w:bidi="ar-SA"/>
              </w:rPr>
              <w:t>：应适时早播，一般以10㎝土层温度稳定在10℃以上播种为宜。选择中等以上肥力地块种植，种植密度5500株/亩，建议采取宽窄行模式种植。全生育期确保水肥充足，播种前根据土壤情况亩施复合肥50公斤做底肥。大喇叭口期、孕穗期、灌浆期根据土壤肥力和玉米长势情况每亩追施尿素30-40公斤。采用包衣种子播种，防止苗期地下病虫害，超过种植密度建议喷施玉米矮壮素，防止倒伏。</w:t>
            </w:r>
          </w:p>
          <w:p>
            <w:pPr>
              <w:pStyle w:val="8"/>
              <w:keepNext w:val="0"/>
              <w:keepLines w:val="0"/>
              <w:widowControl/>
              <w:suppressLineNumbers w:val="0"/>
              <w:wordWrap w:val="0"/>
              <w:spacing w:after="225" w:afterAutospacing="0" w:line="27" w:lineRule="atLeast"/>
              <w:ind w:firstLine="442" w:firstLineChars="200"/>
              <w:rPr>
                <w:rFonts w:hint="eastAsia" w:ascii="仿宋" w:hAnsi="仿宋" w:eastAsia="仿宋" w:cs="仿宋"/>
                <w:kern w:val="2"/>
                <w:sz w:val="22"/>
                <w:szCs w:val="28"/>
                <w:lang w:val="en-US" w:eastAsia="zh-CN" w:bidi="ar-SA"/>
              </w:rPr>
            </w:pPr>
            <w:r>
              <w:rPr>
                <w:rFonts w:hint="eastAsia" w:ascii="仿宋" w:hAnsi="仿宋" w:eastAsia="仿宋" w:cs="仿宋"/>
                <w:b/>
                <w:bCs/>
                <w:kern w:val="2"/>
                <w:sz w:val="22"/>
                <w:szCs w:val="28"/>
                <w:lang w:val="en-US" w:eastAsia="zh-CN" w:bidi="ar-SA"/>
              </w:rPr>
              <w:t>产量表现</w:t>
            </w:r>
            <w:r>
              <w:rPr>
                <w:rFonts w:hint="eastAsia" w:ascii="仿宋" w:hAnsi="仿宋" w:eastAsia="仿宋" w:cs="仿宋"/>
                <w:kern w:val="2"/>
                <w:sz w:val="22"/>
                <w:szCs w:val="28"/>
                <w:lang w:val="en-US" w:eastAsia="zh-CN" w:bidi="ar-SA"/>
              </w:rPr>
              <w:t>：2018-2019两年自治区普通玉米南疆春播晚熟组区域试验：两年平均亩产1009kg，比对照增产8.31%，增点率100 %。2019年生产试验，平均亩产914.8kg，比对照增产7.93%，增产点率100%。</w:t>
            </w:r>
          </w:p>
          <w:p>
            <w:pPr>
              <w:pStyle w:val="8"/>
              <w:keepNext w:val="0"/>
              <w:keepLines w:val="0"/>
              <w:widowControl/>
              <w:suppressLineNumbers w:val="0"/>
              <w:wordWrap w:val="0"/>
              <w:spacing w:after="225" w:afterAutospacing="0" w:line="27" w:lineRule="atLeast"/>
              <w:rPr>
                <w:rFonts w:hint="eastAsia" w:ascii="仿宋" w:hAnsi="仿宋" w:eastAsia="仿宋" w:cs="仿宋"/>
                <w:sz w:val="24"/>
                <w:szCs w:val="24"/>
                <w:shd w:val="clear" w:fill="FFFFFF"/>
              </w:rPr>
            </w:pPr>
          </w:p>
          <w:p>
            <w:pPr>
              <w:jc w:val="left"/>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0" w:hRule="atLeast"/>
        </w:trPr>
        <w:tc>
          <w:tcPr>
            <w:tcW w:w="2430" w:type="dxa"/>
            <w:vAlign w:val="center"/>
          </w:tcPr>
          <w:p>
            <w:pPr>
              <w:adjustRightInd w:val="0"/>
              <w:snapToGrid w:val="0"/>
              <w:jc w:val="center"/>
              <w:rPr>
                <w:rFonts w:hint="eastAsia" w:ascii="仿宋" w:hAnsi="仿宋" w:eastAsia="仿宋" w:cs="仿宋"/>
                <w:sz w:val="24"/>
                <w:shd w:val="clear" w:color="auto" w:fill="FFFFFF"/>
              </w:rPr>
            </w:pPr>
            <w:r>
              <w:rPr>
                <w:rFonts w:hint="eastAsia" w:ascii="仿宋" w:hAnsi="仿宋" w:eastAsia="仿宋" w:cs="仿宋"/>
                <w:szCs w:val="21"/>
                <w:shd w:val="clear" w:color="auto" w:fill="FFFFFF"/>
              </w:rPr>
              <w:t>备注</w:t>
            </w:r>
          </w:p>
        </w:tc>
        <w:tc>
          <w:tcPr>
            <w:tcW w:w="6092" w:type="dxa"/>
            <w:gridSpan w:val="3"/>
            <w:vAlign w:val="center"/>
          </w:tcPr>
          <w:p>
            <w:pPr>
              <w:spacing w:line="380" w:lineRule="exact"/>
              <w:rPr>
                <w:rFonts w:hint="eastAsia" w:ascii="仿宋" w:hAnsi="仿宋" w:eastAsia="仿宋" w:cs="仿宋"/>
              </w:rPr>
            </w:pPr>
            <w:r>
              <w:rPr>
                <w:rFonts w:hint="eastAsia" w:ascii="仿宋" w:hAnsi="仿宋" w:eastAsia="仿宋" w:cs="仿宋"/>
                <w:sz w:val="22"/>
                <w:szCs w:val="28"/>
              </w:rPr>
              <w:t>发布的科技成果相关信息系新疆维吾尔自治区科学技术厅和乌鲁木齐申新科技合作基地有限公司、新疆产权交易所有限责任公司根据科技成果信息提供方提供的信息内容进行发布。新疆维吾尔自治区科学技术厅、乌鲁木齐申新科技合作基地有限公司、新疆产权交易所有限责任公司作为信息收集、发布平台，仅对科技成果相关信息内容进行发布，不对所发布科技成果的相关信息的真实性、完整性、准确性和合法性负责，不保证所发布科技成果的名称、图片、描述与科技成果的实际相符，也不对科技成果做任何担保和承诺。</w:t>
            </w:r>
          </w:p>
        </w:tc>
      </w:tr>
    </w:tbl>
    <w:p>
      <w:pPr>
        <w:pStyle w:val="2"/>
        <w:ind w:left="0" w:leftChars="0" w:firstLine="0" w:firstLineChars="0"/>
        <w:rPr>
          <w:rFonts w:hint="eastAsia" w:ascii="仿宋" w:hAnsi="仿宋" w:eastAsia="仿宋" w:cs="仿宋"/>
        </w:rPr>
      </w:pPr>
      <w:r>
        <w:rPr>
          <w:rFonts w:hint="eastAsia" w:ascii="仿宋" w:hAnsi="仿宋" w:eastAsia="仿宋" w:cs="仿宋"/>
          <w:sz w:val="24"/>
          <w:shd w:val="clear" w:color="auto" w:fill="FFFFFF"/>
        </w:rPr>
        <w:t>科技成果信息提供单位联系人：</w:t>
      </w:r>
      <w:r>
        <w:rPr>
          <w:rFonts w:hint="eastAsia" w:ascii="仿宋" w:hAnsi="仿宋" w:eastAsia="仿宋" w:cs="仿宋"/>
          <w:sz w:val="24"/>
          <w:shd w:val="clear" w:color="auto" w:fill="FFFFFF"/>
          <w:lang w:eastAsia="zh-CN"/>
        </w:rPr>
        <w:t>刘夏</w:t>
      </w:r>
      <w:r>
        <w:rPr>
          <w:rFonts w:hint="eastAsia" w:ascii="仿宋" w:hAnsi="仿宋" w:eastAsia="仿宋" w:cs="仿宋"/>
          <w:sz w:val="24"/>
          <w:shd w:val="clear" w:color="auto" w:fill="FFFFFF"/>
        </w:rPr>
        <w:t xml:space="preserve">           联系电话 </w:t>
      </w:r>
      <w:r>
        <w:rPr>
          <w:rFonts w:hint="eastAsia" w:ascii="仿宋" w:hAnsi="仿宋" w:eastAsia="仿宋" w:cs="仿宋"/>
          <w:sz w:val="24"/>
          <w:shd w:val="clear" w:color="auto" w:fill="FFFFFF"/>
          <w:lang w:eastAsia="zh-CN"/>
        </w:rPr>
        <w:t>：</w:t>
      </w:r>
      <w:r>
        <w:rPr>
          <w:rFonts w:hint="eastAsia" w:ascii="仿宋" w:hAnsi="仿宋" w:eastAsia="仿宋" w:cs="仿宋"/>
          <w:sz w:val="24"/>
          <w:shd w:val="clear" w:color="auto" w:fill="FFFFFF"/>
          <w:lang w:val="en-US" w:eastAsia="zh-CN"/>
        </w:rPr>
        <w:t>18599215741</w:t>
      </w:r>
      <w:r>
        <w:rPr>
          <w:rFonts w:hint="eastAsia" w:ascii="仿宋" w:hAnsi="仿宋" w:eastAsia="仿宋" w:cs="仿宋"/>
          <w:sz w:val="24"/>
          <w:shd w:val="clear" w:color="auto" w:fill="FFFFFF"/>
        </w:rPr>
        <w:t xml:space="preserve">        </w:t>
      </w: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附表二：</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0"/>
        <w:gridCol w:w="2091"/>
        <w:gridCol w:w="1663"/>
        <w:gridCol w:w="23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8522" w:type="dxa"/>
            <w:gridSpan w:val="4"/>
            <w:vAlign w:val="center"/>
          </w:tcPr>
          <w:p>
            <w:pPr>
              <w:adjustRightInd w:val="0"/>
              <w:snapToGrid w:val="0"/>
              <w:spacing w:line="640" w:lineRule="exact"/>
              <w:jc w:val="center"/>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科技成果信息简介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科技成果名称</w:t>
            </w:r>
          </w:p>
        </w:tc>
        <w:tc>
          <w:tcPr>
            <w:tcW w:w="6092" w:type="dxa"/>
            <w:gridSpan w:val="3"/>
            <w:vAlign w:val="center"/>
          </w:tcPr>
          <w:p>
            <w:pPr>
              <w:adjustRightInd w:val="0"/>
              <w:snapToGrid w:val="0"/>
              <w:jc w:val="both"/>
              <w:rPr>
                <w:rFonts w:hint="eastAsia" w:ascii="仿宋" w:hAnsi="仿宋" w:eastAsia="仿宋" w:cs="仿宋"/>
                <w:kern w:val="2"/>
                <w:sz w:val="28"/>
                <w:szCs w:val="28"/>
                <w:shd w:val="clear" w:color="auto" w:fill="FFFFFF"/>
                <w:lang w:val="en-US" w:eastAsia="zh-CN" w:bidi="ar-SA"/>
              </w:rPr>
            </w:pPr>
            <w:r>
              <w:rPr>
                <w:rFonts w:hint="eastAsia" w:ascii="仿宋" w:hAnsi="仿宋" w:eastAsia="仿宋" w:cs="仿宋"/>
                <w:sz w:val="24"/>
                <w:shd w:val="clear" w:color="auto" w:fill="FFFFFF"/>
                <w:lang w:eastAsia="zh-CN"/>
              </w:rPr>
              <w:t>新疆维吾尔自治区审定玉米新品种天玉</w:t>
            </w:r>
            <w:r>
              <w:rPr>
                <w:rFonts w:hint="eastAsia" w:ascii="仿宋" w:hAnsi="仿宋" w:eastAsia="仿宋" w:cs="仿宋"/>
                <w:sz w:val="24"/>
                <w:shd w:val="clear" w:color="auto" w:fill="FFFFFF"/>
                <w:lang w:val="en-US" w:eastAsia="zh-CN"/>
              </w:rPr>
              <w:t>606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科技成果所属单位名称</w:t>
            </w:r>
          </w:p>
        </w:tc>
        <w:tc>
          <w:tcPr>
            <w:tcW w:w="6092" w:type="dxa"/>
            <w:gridSpan w:val="3"/>
            <w:vAlign w:val="center"/>
          </w:tcPr>
          <w:p>
            <w:pPr>
              <w:adjustRightInd w:val="0"/>
              <w:snapToGrid w:val="0"/>
              <w:jc w:val="both"/>
              <w:rPr>
                <w:rFonts w:hint="eastAsia" w:ascii="仿宋" w:hAnsi="仿宋" w:eastAsia="仿宋" w:cs="仿宋"/>
                <w:kern w:val="2"/>
                <w:sz w:val="24"/>
                <w:szCs w:val="24"/>
                <w:shd w:val="clear" w:color="auto" w:fill="FFFFFF"/>
                <w:lang w:val="en-US" w:eastAsia="zh-CN" w:bidi="ar-SA"/>
              </w:rPr>
            </w:pPr>
            <w:r>
              <w:rPr>
                <w:rFonts w:hint="eastAsia" w:ascii="仿宋" w:hAnsi="仿宋" w:eastAsia="仿宋" w:cs="仿宋"/>
                <w:sz w:val="24"/>
                <w:szCs w:val="24"/>
                <w:shd w:val="clear" w:color="auto" w:fill="FFFFFF"/>
                <w:lang w:eastAsia="zh-CN"/>
              </w:rPr>
              <w:t>新疆天玉种业有限责任公司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单位性质</w:t>
            </w:r>
          </w:p>
        </w:tc>
        <w:tc>
          <w:tcPr>
            <w:tcW w:w="6092" w:type="dxa"/>
            <w:gridSpan w:val="3"/>
            <w:vAlign w:val="center"/>
          </w:tcPr>
          <w:p>
            <w:pPr>
              <w:adjustRightInd w:val="0"/>
              <w:snapToGrid w:val="0"/>
              <w:jc w:val="both"/>
              <w:rPr>
                <w:rFonts w:hint="eastAsia" w:ascii="仿宋" w:hAnsi="仿宋" w:eastAsia="仿宋" w:cs="仿宋"/>
                <w:kern w:val="2"/>
                <w:sz w:val="24"/>
                <w:szCs w:val="24"/>
                <w:shd w:val="clear" w:color="auto" w:fill="FFFFFF"/>
                <w:lang w:val="en-US" w:eastAsia="zh-CN" w:bidi="ar-SA"/>
              </w:rPr>
            </w:pPr>
            <w:r>
              <w:rPr>
                <w:rFonts w:hint="eastAsia" w:ascii="仿宋" w:hAnsi="仿宋" w:eastAsia="仿宋" w:cs="仿宋"/>
                <w:sz w:val="24"/>
                <w:szCs w:val="24"/>
                <w:shd w:val="clear" w:color="auto" w:fill="FFFFFF"/>
                <w:lang w:eastAsia="zh-CN"/>
              </w:rPr>
              <w:t>非公有制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技术领域</w:t>
            </w:r>
          </w:p>
        </w:tc>
        <w:tc>
          <w:tcPr>
            <w:tcW w:w="6092" w:type="dxa"/>
            <w:gridSpan w:val="3"/>
            <w:vAlign w:val="center"/>
          </w:tcPr>
          <w:p>
            <w:pPr>
              <w:adjustRightInd w:val="0"/>
              <w:snapToGrid w:val="0"/>
              <w:jc w:val="both"/>
              <w:rPr>
                <w:rFonts w:hint="eastAsia" w:ascii="仿宋" w:hAnsi="仿宋" w:eastAsia="仿宋" w:cs="仿宋"/>
                <w:kern w:val="2"/>
                <w:sz w:val="24"/>
                <w:szCs w:val="24"/>
                <w:shd w:val="clear" w:color="auto" w:fill="FFFFFF"/>
                <w:lang w:val="en-US" w:eastAsia="zh-CN" w:bidi="ar-SA"/>
              </w:rPr>
            </w:pPr>
            <w:r>
              <w:rPr>
                <w:rFonts w:hint="eastAsia" w:ascii="仿宋" w:hAnsi="仿宋" w:eastAsia="仿宋" w:cs="仿宋"/>
                <w:sz w:val="24"/>
                <w:szCs w:val="24"/>
                <w:shd w:val="clear" w:color="auto" w:fill="FFFFFF"/>
                <w:lang w:eastAsia="zh-CN"/>
              </w:rPr>
              <w:t>农作物科研育种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科技成果报价</w:t>
            </w:r>
          </w:p>
        </w:tc>
        <w:tc>
          <w:tcPr>
            <w:tcW w:w="6092" w:type="dxa"/>
            <w:gridSpan w:val="3"/>
            <w:vAlign w:val="center"/>
          </w:tcPr>
          <w:p>
            <w:pPr>
              <w:adjustRightInd w:val="0"/>
              <w:snapToGrid w:val="0"/>
              <w:jc w:val="both"/>
              <w:rPr>
                <w:rFonts w:hint="default" w:ascii="仿宋" w:hAnsi="仿宋" w:eastAsia="仿宋" w:cs="仿宋"/>
                <w:kern w:val="2"/>
                <w:sz w:val="28"/>
                <w:szCs w:val="28"/>
                <w:shd w:val="clear" w:color="auto" w:fill="FFFFFF"/>
                <w:lang w:val="en-US" w:eastAsia="zh-CN" w:bidi="ar-SA"/>
              </w:rPr>
            </w:pPr>
            <w:r>
              <w:rPr>
                <w:rFonts w:hint="eastAsia" w:ascii="仿宋" w:hAnsi="仿宋" w:eastAsia="仿宋" w:cs="仿宋"/>
                <w:kern w:val="2"/>
                <w:sz w:val="28"/>
                <w:szCs w:val="28"/>
                <w:shd w:val="clear" w:color="auto" w:fill="FFFFFF"/>
                <w:lang w:val="en-US" w:eastAsia="zh-CN" w:bidi="ar-SA"/>
              </w:rPr>
              <w:t>300万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联系人</w:t>
            </w:r>
          </w:p>
        </w:tc>
        <w:tc>
          <w:tcPr>
            <w:tcW w:w="2091" w:type="dxa"/>
            <w:vAlign w:val="center"/>
          </w:tcPr>
          <w:p>
            <w:pPr>
              <w:adjustRightInd w:val="0"/>
              <w:snapToGrid w:val="0"/>
              <w:jc w:val="center"/>
              <w:rPr>
                <w:rFonts w:hint="eastAsia" w:ascii="仿宋" w:hAnsi="仿宋" w:eastAsia="仿宋" w:cs="仿宋"/>
                <w:kern w:val="2"/>
                <w:sz w:val="28"/>
                <w:szCs w:val="28"/>
                <w:shd w:val="clear" w:color="auto" w:fill="FFFFFF"/>
                <w:lang w:val="en-US" w:eastAsia="zh-CN" w:bidi="ar-SA"/>
              </w:rPr>
            </w:pPr>
            <w:r>
              <w:rPr>
                <w:rFonts w:hint="eastAsia" w:ascii="仿宋" w:hAnsi="仿宋" w:eastAsia="仿宋" w:cs="仿宋"/>
                <w:sz w:val="24"/>
                <w:szCs w:val="24"/>
                <w:shd w:val="clear" w:color="auto" w:fill="FFFFFF"/>
                <w:lang w:eastAsia="zh-CN"/>
              </w:rPr>
              <w:t>吴洪涛</w:t>
            </w:r>
          </w:p>
        </w:tc>
        <w:tc>
          <w:tcPr>
            <w:tcW w:w="1663" w:type="dxa"/>
            <w:vAlign w:val="center"/>
          </w:tcPr>
          <w:p>
            <w:pPr>
              <w:adjustRightInd w:val="0"/>
              <w:snapToGrid w:val="0"/>
              <w:jc w:val="center"/>
              <w:rPr>
                <w:rFonts w:hint="eastAsia" w:ascii="仿宋" w:hAnsi="仿宋" w:eastAsia="仿宋" w:cs="仿宋"/>
                <w:kern w:val="2"/>
                <w:sz w:val="24"/>
                <w:szCs w:val="24"/>
                <w:shd w:val="clear" w:color="auto" w:fill="FFFFFF"/>
                <w:lang w:val="en-US" w:eastAsia="zh-CN" w:bidi="ar-SA"/>
              </w:rPr>
            </w:pPr>
            <w:r>
              <w:rPr>
                <w:rFonts w:hint="eastAsia" w:ascii="仿宋" w:hAnsi="仿宋" w:eastAsia="仿宋" w:cs="仿宋"/>
                <w:szCs w:val="21"/>
                <w:shd w:val="clear" w:color="auto" w:fill="FFFFFF"/>
              </w:rPr>
              <w:t>联系电话</w:t>
            </w:r>
          </w:p>
        </w:tc>
        <w:tc>
          <w:tcPr>
            <w:tcW w:w="2338" w:type="dxa"/>
            <w:vAlign w:val="center"/>
          </w:tcPr>
          <w:p>
            <w:pPr>
              <w:adjustRightInd w:val="0"/>
              <w:snapToGrid w:val="0"/>
              <w:jc w:val="center"/>
              <w:rPr>
                <w:rFonts w:hint="eastAsia" w:ascii="仿宋" w:hAnsi="仿宋" w:eastAsia="仿宋" w:cs="仿宋"/>
                <w:kern w:val="2"/>
                <w:sz w:val="24"/>
                <w:szCs w:val="24"/>
                <w:shd w:val="clear" w:color="auto" w:fill="FFFFFF"/>
                <w:lang w:val="en-US" w:eastAsia="zh-CN" w:bidi="ar-SA"/>
              </w:rPr>
            </w:pPr>
            <w:r>
              <w:rPr>
                <w:rFonts w:hint="eastAsia" w:ascii="仿宋" w:hAnsi="仿宋" w:eastAsia="仿宋" w:cs="仿宋"/>
                <w:sz w:val="24"/>
                <w:shd w:val="clear" w:color="auto" w:fill="FFFFFF"/>
                <w:lang w:val="en-US" w:eastAsia="zh-CN"/>
              </w:rPr>
              <w:t>13899249186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1"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科技成果详情</w:t>
            </w:r>
          </w:p>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（限300字）</w:t>
            </w:r>
          </w:p>
        </w:tc>
        <w:tc>
          <w:tcPr>
            <w:tcW w:w="6092" w:type="dxa"/>
            <w:gridSpan w:val="3"/>
            <w:vAlign w:val="center"/>
          </w:tcPr>
          <w:p>
            <w:pPr>
              <w:pStyle w:val="8"/>
              <w:keepNext w:val="0"/>
              <w:keepLines w:val="0"/>
              <w:widowControl/>
              <w:suppressLineNumbers w:val="0"/>
              <w:wordWrap w:val="0"/>
              <w:spacing w:after="225" w:afterAutospacing="0" w:line="27" w:lineRule="atLeast"/>
              <w:ind w:firstLine="442" w:firstLineChars="200"/>
              <w:rPr>
                <w:rFonts w:hint="eastAsia" w:ascii="仿宋" w:hAnsi="仿宋" w:eastAsia="仿宋" w:cs="仿宋"/>
                <w:kern w:val="2"/>
                <w:sz w:val="22"/>
                <w:szCs w:val="28"/>
                <w:lang w:val="en-US" w:eastAsia="zh-CN" w:bidi="ar-SA"/>
              </w:rPr>
            </w:pPr>
            <w:r>
              <w:rPr>
                <w:rFonts w:hint="eastAsia" w:ascii="仿宋" w:hAnsi="仿宋" w:eastAsia="仿宋" w:cs="仿宋"/>
                <w:b/>
                <w:bCs/>
                <w:kern w:val="2"/>
                <w:sz w:val="22"/>
                <w:szCs w:val="28"/>
                <w:lang w:val="en-US" w:eastAsia="zh-CN" w:bidi="ar-SA"/>
              </w:rPr>
              <w:t>特征特性</w:t>
            </w:r>
            <w:r>
              <w:rPr>
                <w:rFonts w:hint="eastAsia" w:ascii="仿宋" w:hAnsi="仿宋" w:eastAsia="仿宋" w:cs="仿宋"/>
                <w:kern w:val="2"/>
                <w:sz w:val="22"/>
                <w:szCs w:val="28"/>
                <w:lang w:val="en-US" w:eastAsia="zh-CN" w:bidi="ar-SA"/>
              </w:rPr>
              <w:t>：该品种南疆春播晚熟玉米区种植出苗至成熟128天左右，比对照早熟0.8天，属非转基因玉米品种。幼苗芽鞘深紫，叶片深绿色，叶缘紫色，花药紫色，花丝深绿色。株型半紧凑，株高293.5厘米，穗位高104厘米左右，成株叶片数19片。果穗筒型，穗长19.5厘米，穗行数16-18行，穗粗5.1厘米，红轴，籽粒黄色、半马齿形，百粒重36.2克。田间病虫害鉴定结果：抗茎腐病。高抗丝黑穗病、穗腐病。经农业农村部谷物品质监督检验测试中心测定，平均籽粒容重800克/升，粗蛋白含量12.05%，粗脂肪含量3.59%，粗淀粉含量72.9%，赖氨酸含量0.3%。</w:t>
            </w:r>
          </w:p>
          <w:p>
            <w:pPr>
              <w:pStyle w:val="8"/>
              <w:keepNext w:val="0"/>
              <w:keepLines w:val="0"/>
              <w:widowControl/>
              <w:suppressLineNumbers w:val="0"/>
              <w:wordWrap w:val="0"/>
              <w:spacing w:after="225" w:afterAutospacing="0" w:line="27" w:lineRule="atLeast"/>
              <w:ind w:firstLine="442" w:firstLineChars="200"/>
              <w:rPr>
                <w:rFonts w:hint="eastAsia" w:ascii="仿宋" w:hAnsi="仿宋" w:eastAsia="仿宋" w:cs="仿宋"/>
                <w:kern w:val="2"/>
                <w:sz w:val="22"/>
                <w:szCs w:val="28"/>
                <w:lang w:val="en-US" w:eastAsia="zh-CN" w:bidi="ar-SA"/>
              </w:rPr>
            </w:pPr>
            <w:r>
              <w:rPr>
                <w:rFonts w:hint="eastAsia" w:ascii="仿宋" w:hAnsi="仿宋" w:eastAsia="仿宋" w:cs="仿宋"/>
                <w:b/>
                <w:bCs/>
                <w:kern w:val="2"/>
                <w:sz w:val="22"/>
                <w:szCs w:val="28"/>
                <w:lang w:val="en-US" w:eastAsia="zh-CN" w:bidi="ar-SA"/>
              </w:rPr>
              <w:t>栽培技术要点</w:t>
            </w:r>
            <w:r>
              <w:rPr>
                <w:rFonts w:hint="eastAsia" w:ascii="仿宋" w:hAnsi="仿宋" w:eastAsia="仿宋" w:cs="仿宋"/>
                <w:kern w:val="2"/>
                <w:sz w:val="22"/>
                <w:szCs w:val="28"/>
                <w:lang w:val="en-US" w:eastAsia="zh-CN" w:bidi="ar-SA"/>
              </w:rPr>
              <w:t>：播种：应适时早播，一般以10㎝土层温度稳定在10-12℃以上播种为宜。选择中等以上肥力地块种植，种植密度5500-6000株/亩，建议采取宽窄行模式种植。全生育期确保水肥充足，播种前根据土壤情况亩施复合肥50公斤做底肥。大喇叭口期、孕穗期、灌浆期根据土壤肥力和玉米长势情况每亩追施尿素40-50公斤。采用包衣种子播种，防止苗期地下病虫害，土壤肥力好，种植密度高的品种建议喷施玉米矮壮素，防止倒伏。</w:t>
            </w:r>
          </w:p>
          <w:p>
            <w:pPr>
              <w:pStyle w:val="8"/>
              <w:keepNext w:val="0"/>
              <w:keepLines w:val="0"/>
              <w:widowControl/>
              <w:suppressLineNumbers w:val="0"/>
              <w:wordWrap w:val="0"/>
              <w:spacing w:after="225" w:afterAutospacing="0" w:line="27" w:lineRule="atLeast"/>
              <w:ind w:firstLine="442" w:firstLineChars="200"/>
              <w:rPr>
                <w:rFonts w:hint="eastAsia" w:ascii="仿宋" w:hAnsi="仿宋" w:eastAsia="仿宋" w:cs="仿宋"/>
              </w:rPr>
            </w:pPr>
            <w:r>
              <w:rPr>
                <w:rFonts w:hint="eastAsia" w:ascii="仿宋" w:hAnsi="仿宋" w:eastAsia="仿宋" w:cs="仿宋"/>
                <w:b/>
                <w:bCs/>
                <w:kern w:val="2"/>
                <w:sz w:val="22"/>
                <w:szCs w:val="28"/>
                <w:lang w:val="en-US" w:eastAsia="zh-CN" w:bidi="ar-SA"/>
              </w:rPr>
              <w:t>产量表现</w:t>
            </w:r>
            <w:r>
              <w:rPr>
                <w:rFonts w:hint="eastAsia" w:ascii="仿宋" w:hAnsi="仿宋" w:eastAsia="仿宋" w:cs="仿宋"/>
                <w:kern w:val="2"/>
                <w:sz w:val="22"/>
                <w:szCs w:val="28"/>
                <w:lang w:val="en-US" w:eastAsia="zh-CN" w:bidi="ar-SA"/>
              </w:rPr>
              <w:t>：产量表现：2019-2020两年南疆春播晚熟组区域试验，平均亩产1124.6kg，比对照增产6.59%，增产点率93%。2020年生产试验，平均亩产1014.4kg，比对照增产3.32%，增产点率83.3%。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0" w:hRule="atLeast"/>
        </w:trPr>
        <w:tc>
          <w:tcPr>
            <w:tcW w:w="2430" w:type="dxa"/>
            <w:vAlign w:val="center"/>
          </w:tcPr>
          <w:p>
            <w:pPr>
              <w:adjustRightInd w:val="0"/>
              <w:snapToGrid w:val="0"/>
              <w:jc w:val="center"/>
              <w:rPr>
                <w:rFonts w:hint="eastAsia" w:ascii="仿宋" w:hAnsi="仿宋" w:eastAsia="仿宋" w:cs="仿宋"/>
                <w:sz w:val="24"/>
                <w:shd w:val="clear" w:color="auto" w:fill="FFFFFF"/>
              </w:rPr>
            </w:pPr>
            <w:r>
              <w:rPr>
                <w:rFonts w:hint="eastAsia" w:ascii="仿宋" w:hAnsi="仿宋" w:eastAsia="仿宋" w:cs="仿宋"/>
                <w:szCs w:val="21"/>
                <w:shd w:val="clear" w:color="auto" w:fill="FFFFFF"/>
              </w:rPr>
              <w:t>备注</w:t>
            </w:r>
          </w:p>
        </w:tc>
        <w:tc>
          <w:tcPr>
            <w:tcW w:w="6092" w:type="dxa"/>
            <w:gridSpan w:val="3"/>
            <w:vAlign w:val="center"/>
          </w:tcPr>
          <w:p>
            <w:pPr>
              <w:spacing w:line="380" w:lineRule="exact"/>
              <w:rPr>
                <w:rFonts w:hint="eastAsia" w:ascii="仿宋" w:hAnsi="仿宋" w:eastAsia="仿宋" w:cs="仿宋"/>
              </w:rPr>
            </w:pPr>
            <w:r>
              <w:rPr>
                <w:rFonts w:hint="eastAsia" w:ascii="仿宋" w:hAnsi="仿宋" w:eastAsia="仿宋" w:cs="仿宋"/>
                <w:sz w:val="22"/>
                <w:szCs w:val="28"/>
              </w:rPr>
              <w:t>发布的科技成果相关信息系新疆维吾尔自治区科学技术厅和乌鲁木齐申新科技合作基地有限公司、新疆产权交易所有限责任公司根据科技成果信息提供方提供的信息内容进行发布。新疆维吾尔自治区科学技术厅、乌鲁木齐申新科技合作基地有限公司、新疆产权交易所有限责任公司作为信息收集、发布平台，仅对科技成果相关信息内容进行发布，不对所发布科技成果的相关信息的真实性、完整性、准确性和合法性负责，不保证所发布科技成果的名称、图片、描述与科技成果的实际相符，也不对科技成果做任何担保和承诺。</w:t>
            </w:r>
          </w:p>
        </w:tc>
      </w:tr>
    </w:tbl>
    <w:p>
      <w:pPr>
        <w:pStyle w:val="2"/>
        <w:ind w:left="0" w:leftChars="0" w:firstLine="0" w:firstLineChars="0"/>
        <w:rPr>
          <w:rFonts w:hint="eastAsia" w:ascii="仿宋" w:hAnsi="仿宋" w:eastAsia="仿宋" w:cs="仿宋"/>
        </w:rPr>
      </w:pPr>
      <w:r>
        <w:rPr>
          <w:rFonts w:hint="eastAsia" w:ascii="仿宋" w:hAnsi="仿宋" w:eastAsia="仿宋" w:cs="仿宋"/>
          <w:sz w:val="24"/>
          <w:shd w:val="clear" w:color="auto" w:fill="FFFFFF"/>
        </w:rPr>
        <w:t>科技成果信息提供单位联系人：</w:t>
      </w:r>
      <w:r>
        <w:rPr>
          <w:rFonts w:hint="eastAsia" w:ascii="仿宋" w:hAnsi="仿宋" w:eastAsia="仿宋" w:cs="仿宋"/>
          <w:sz w:val="24"/>
          <w:shd w:val="clear" w:color="auto" w:fill="FFFFFF"/>
          <w:lang w:eastAsia="zh-CN"/>
        </w:rPr>
        <w:t>刘夏</w:t>
      </w:r>
      <w:r>
        <w:rPr>
          <w:rFonts w:hint="eastAsia" w:ascii="仿宋" w:hAnsi="仿宋" w:eastAsia="仿宋" w:cs="仿宋"/>
          <w:sz w:val="24"/>
          <w:shd w:val="clear" w:color="auto" w:fill="FFFFFF"/>
        </w:rPr>
        <w:t xml:space="preserve">              联系电话</w:t>
      </w:r>
      <w:r>
        <w:rPr>
          <w:rFonts w:hint="eastAsia" w:ascii="仿宋" w:hAnsi="仿宋" w:eastAsia="仿宋" w:cs="仿宋"/>
          <w:sz w:val="24"/>
          <w:shd w:val="clear" w:color="auto" w:fill="FFFFFF"/>
          <w:lang w:eastAsia="zh-CN"/>
        </w:rPr>
        <w:t>：</w:t>
      </w:r>
      <w:r>
        <w:rPr>
          <w:rFonts w:hint="eastAsia" w:ascii="仿宋" w:hAnsi="仿宋" w:eastAsia="仿宋" w:cs="仿宋"/>
          <w:sz w:val="24"/>
          <w:shd w:val="clear" w:color="auto" w:fill="FFFFFF"/>
          <w:lang w:val="en-US" w:eastAsia="zh-CN"/>
        </w:rPr>
        <w:t>18599215741</w:t>
      </w:r>
      <w:r>
        <w:rPr>
          <w:rFonts w:hint="eastAsia" w:ascii="仿宋" w:hAnsi="仿宋" w:eastAsia="仿宋" w:cs="仿宋"/>
          <w:sz w:val="24"/>
          <w:shd w:val="clear" w:color="auto" w:fill="FFFFFF"/>
        </w:rPr>
        <w:t xml:space="preserve">         </w:t>
      </w: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附表二：</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0"/>
        <w:gridCol w:w="2091"/>
        <w:gridCol w:w="1663"/>
        <w:gridCol w:w="23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8522" w:type="dxa"/>
            <w:gridSpan w:val="4"/>
            <w:vAlign w:val="center"/>
          </w:tcPr>
          <w:p>
            <w:pPr>
              <w:adjustRightInd w:val="0"/>
              <w:snapToGrid w:val="0"/>
              <w:spacing w:line="640" w:lineRule="exact"/>
              <w:jc w:val="center"/>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科技成果信息简介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科技成果名称</w:t>
            </w:r>
          </w:p>
        </w:tc>
        <w:tc>
          <w:tcPr>
            <w:tcW w:w="6092" w:type="dxa"/>
            <w:gridSpan w:val="3"/>
            <w:vAlign w:val="center"/>
          </w:tcPr>
          <w:p>
            <w:pPr>
              <w:adjustRightInd w:val="0"/>
              <w:snapToGrid w:val="0"/>
              <w:jc w:val="both"/>
              <w:rPr>
                <w:rFonts w:hint="eastAsia" w:ascii="仿宋" w:hAnsi="仿宋" w:eastAsia="仿宋" w:cs="仿宋"/>
                <w:sz w:val="28"/>
                <w:szCs w:val="28"/>
                <w:shd w:val="clear" w:color="auto" w:fill="FFFFFF"/>
              </w:rPr>
            </w:pPr>
            <w:r>
              <w:rPr>
                <w:rFonts w:hint="eastAsia" w:ascii="仿宋" w:hAnsi="仿宋" w:eastAsia="仿宋" w:cs="仿宋"/>
                <w:sz w:val="24"/>
                <w:shd w:val="clear" w:color="auto" w:fill="FFFFFF"/>
                <w:lang w:eastAsia="zh-CN"/>
              </w:rPr>
              <w:t>新疆维吾尔自治区审定玉米新品种天玉</w:t>
            </w:r>
            <w:r>
              <w:rPr>
                <w:rFonts w:hint="eastAsia" w:ascii="仿宋" w:hAnsi="仿宋" w:eastAsia="仿宋" w:cs="仿宋"/>
                <w:sz w:val="24"/>
                <w:shd w:val="clear" w:color="auto" w:fill="FFFFFF"/>
                <w:lang w:val="en-US" w:eastAsia="zh-CN"/>
              </w:rPr>
              <w:t>392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科技成果所属单位名称</w:t>
            </w:r>
          </w:p>
        </w:tc>
        <w:tc>
          <w:tcPr>
            <w:tcW w:w="6092" w:type="dxa"/>
            <w:gridSpan w:val="3"/>
            <w:vAlign w:val="center"/>
          </w:tcPr>
          <w:p>
            <w:pPr>
              <w:adjustRightInd w:val="0"/>
              <w:snapToGrid w:val="0"/>
              <w:jc w:val="both"/>
              <w:rPr>
                <w:rFonts w:hint="eastAsia" w:ascii="仿宋" w:hAnsi="仿宋" w:eastAsia="仿宋" w:cs="仿宋"/>
                <w:kern w:val="2"/>
                <w:sz w:val="24"/>
                <w:szCs w:val="24"/>
                <w:shd w:val="clear" w:color="auto" w:fill="FFFFFF"/>
                <w:lang w:val="en-US" w:eastAsia="zh-CN" w:bidi="ar-SA"/>
              </w:rPr>
            </w:pPr>
            <w:r>
              <w:rPr>
                <w:rFonts w:hint="eastAsia" w:ascii="仿宋" w:hAnsi="仿宋" w:eastAsia="仿宋" w:cs="仿宋"/>
                <w:sz w:val="24"/>
                <w:szCs w:val="24"/>
                <w:shd w:val="clear" w:color="auto" w:fill="FFFFFF"/>
                <w:lang w:eastAsia="zh-CN"/>
              </w:rPr>
              <w:t>新疆天玉种业有限责任公司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单位性质</w:t>
            </w:r>
          </w:p>
        </w:tc>
        <w:tc>
          <w:tcPr>
            <w:tcW w:w="6092" w:type="dxa"/>
            <w:gridSpan w:val="3"/>
            <w:vAlign w:val="center"/>
          </w:tcPr>
          <w:p>
            <w:pPr>
              <w:adjustRightInd w:val="0"/>
              <w:snapToGrid w:val="0"/>
              <w:jc w:val="both"/>
              <w:rPr>
                <w:rFonts w:hint="eastAsia" w:ascii="仿宋" w:hAnsi="仿宋" w:eastAsia="仿宋" w:cs="仿宋"/>
                <w:kern w:val="2"/>
                <w:sz w:val="24"/>
                <w:szCs w:val="24"/>
                <w:shd w:val="clear" w:color="auto" w:fill="FFFFFF"/>
                <w:lang w:val="en-US" w:eastAsia="zh-CN" w:bidi="ar-SA"/>
              </w:rPr>
            </w:pPr>
            <w:r>
              <w:rPr>
                <w:rFonts w:hint="eastAsia" w:ascii="仿宋" w:hAnsi="仿宋" w:eastAsia="仿宋" w:cs="仿宋"/>
                <w:sz w:val="24"/>
                <w:szCs w:val="24"/>
                <w:shd w:val="clear" w:color="auto" w:fill="FFFFFF"/>
                <w:lang w:eastAsia="zh-CN"/>
              </w:rPr>
              <w:t>非公有制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技术领域</w:t>
            </w:r>
          </w:p>
        </w:tc>
        <w:tc>
          <w:tcPr>
            <w:tcW w:w="6092" w:type="dxa"/>
            <w:gridSpan w:val="3"/>
            <w:vAlign w:val="center"/>
          </w:tcPr>
          <w:p>
            <w:pPr>
              <w:adjustRightInd w:val="0"/>
              <w:snapToGrid w:val="0"/>
              <w:jc w:val="both"/>
              <w:rPr>
                <w:rFonts w:hint="eastAsia" w:ascii="仿宋" w:hAnsi="仿宋" w:eastAsia="仿宋" w:cs="仿宋"/>
                <w:kern w:val="2"/>
                <w:sz w:val="24"/>
                <w:szCs w:val="24"/>
                <w:shd w:val="clear" w:color="auto" w:fill="FFFFFF"/>
                <w:lang w:val="en-US" w:eastAsia="zh-CN" w:bidi="ar-SA"/>
              </w:rPr>
            </w:pPr>
            <w:r>
              <w:rPr>
                <w:rFonts w:hint="eastAsia" w:ascii="仿宋" w:hAnsi="仿宋" w:eastAsia="仿宋" w:cs="仿宋"/>
                <w:sz w:val="24"/>
                <w:szCs w:val="24"/>
                <w:shd w:val="clear" w:color="auto" w:fill="FFFFFF"/>
                <w:lang w:eastAsia="zh-CN"/>
              </w:rPr>
              <w:t>农作物科研育种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科技成果报价</w:t>
            </w:r>
          </w:p>
        </w:tc>
        <w:tc>
          <w:tcPr>
            <w:tcW w:w="6092" w:type="dxa"/>
            <w:gridSpan w:val="3"/>
            <w:vAlign w:val="center"/>
          </w:tcPr>
          <w:p>
            <w:pPr>
              <w:adjustRightInd w:val="0"/>
              <w:snapToGrid w:val="0"/>
              <w:jc w:val="both"/>
              <w:rPr>
                <w:rFonts w:hint="default" w:ascii="仿宋" w:hAnsi="仿宋" w:eastAsia="仿宋" w:cs="仿宋"/>
                <w:kern w:val="2"/>
                <w:sz w:val="28"/>
                <w:szCs w:val="28"/>
                <w:shd w:val="clear" w:color="auto" w:fill="FFFFFF"/>
                <w:lang w:val="en-US" w:eastAsia="zh-CN" w:bidi="ar-SA"/>
              </w:rPr>
            </w:pPr>
            <w:r>
              <w:rPr>
                <w:rFonts w:hint="eastAsia" w:ascii="仿宋" w:hAnsi="仿宋" w:eastAsia="仿宋" w:cs="仿宋"/>
                <w:kern w:val="2"/>
                <w:sz w:val="28"/>
                <w:szCs w:val="28"/>
                <w:shd w:val="clear" w:color="auto" w:fill="FFFFFF"/>
                <w:lang w:val="en-US" w:eastAsia="zh-CN" w:bidi="ar-SA"/>
              </w:rPr>
              <w:t>300万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联系人</w:t>
            </w:r>
          </w:p>
        </w:tc>
        <w:tc>
          <w:tcPr>
            <w:tcW w:w="2091" w:type="dxa"/>
            <w:vAlign w:val="center"/>
          </w:tcPr>
          <w:p>
            <w:pPr>
              <w:adjustRightInd w:val="0"/>
              <w:snapToGrid w:val="0"/>
              <w:jc w:val="center"/>
              <w:rPr>
                <w:rFonts w:hint="eastAsia" w:ascii="仿宋" w:hAnsi="仿宋" w:eastAsia="仿宋" w:cs="仿宋"/>
                <w:kern w:val="2"/>
                <w:sz w:val="28"/>
                <w:szCs w:val="28"/>
                <w:shd w:val="clear" w:color="auto" w:fill="FFFFFF"/>
                <w:lang w:val="en-US" w:eastAsia="zh-CN" w:bidi="ar-SA"/>
              </w:rPr>
            </w:pPr>
            <w:r>
              <w:rPr>
                <w:rFonts w:hint="eastAsia" w:ascii="仿宋" w:hAnsi="仿宋" w:eastAsia="仿宋" w:cs="仿宋"/>
                <w:sz w:val="24"/>
                <w:szCs w:val="24"/>
                <w:shd w:val="clear" w:color="auto" w:fill="FFFFFF"/>
                <w:lang w:eastAsia="zh-CN"/>
              </w:rPr>
              <w:t>吴洪涛</w:t>
            </w:r>
          </w:p>
        </w:tc>
        <w:tc>
          <w:tcPr>
            <w:tcW w:w="1663" w:type="dxa"/>
            <w:vAlign w:val="center"/>
          </w:tcPr>
          <w:p>
            <w:pPr>
              <w:adjustRightInd w:val="0"/>
              <w:snapToGrid w:val="0"/>
              <w:jc w:val="center"/>
              <w:rPr>
                <w:rFonts w:hint="eastAsia" w:ascii="仿宋" w:hAnsi="仿宋" w:eastAsia="仿宋" w:cs="仿宋"/>
                <w:kern w:val="2"/>
                <w:sz w:val="24"/>
                <w:szCs w:val="24"/>
                <w:shd w:val="clear" w:color="auto" w:fill="FFFFFF"/>
                <w:lang w:val="en-US" w:eastAsia="zh-CN" w:bidi="ar-SA"/>
              </w:rPr>
            </w:pPr>
            <w:r>
              <w:rPr>
                <w:rFonts w:hint="eastAsia" w:ascii="仿宋" w:hAnsi="仿宋" w:eastAsia="仿宋" w:cs="仿宋"/>
                <w:szCs w:val="21"/>
                <w:shd w:val="clear" w:color="auto" w:fill="FFFFFF"/>
              </w:rPr>
              <w:t>联系电话</w:t>
            </w:r>
          </w:p>
        </w:tc>
        <w:tc>
          <w:tcPr>
            <w:tcW w:w="2338" w:type="dxa"/>
            <w:vAlign w:val="center"/>
          </w:tcPr>
          <w:p>
            <w:pPr>
              <w:adjustRightInd w:val="0"/>
              <w:snapToGrid w:val="0"/>
              <w:jc w:val="center"/>
              <w:rPr>
                <w:rFonts w:hint="eastAsia" w:ascii="仿宋" w:hAnsi="仿宋" w:eastAsia="仿宋" w:cs="仿宋"/>
                <w:kern w:val="2"/>
                <w:sz w:val="24"/>
                <w:szCs w:val="24"/>
                <w:shd w:val="clear" w:color="auto" w:fill="FFFFFF"/>
                <w:lang w:val="en-US" w:eastAsia="zh-CN" w:bidi="ar-SA"/>
              </w:rPr>
            </w:pPr>
            <w:r>
              <w:rPr>
                <w:rFonts w:hint="eastAsia" w:ascii="仿宋" w:hAnsi="仿宋" w:eastAsia="仿宋" w:cs="仿宋"/>
                <w:sz w:val="24"/>
                <w:shd w:val="clear" w:color="auto" w:fill="FFFFFF"/>
                <w:lang w:val="en-US" w:eastAsia="zh-CN"/>
              </w:rPr>
              <w:t>13899249186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1"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科技成果详情</w:t>
            </w:r>
          </w:p>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（限300字）</w:t>
            </w:r>
          </w:p>
        </w:tc>
        <w:tc>
          <w:tcPr>
            <w:tcW w:w="6092" w:type="dxa"/>
            <w:gridSpan w:val="3"/>
            <w:vAlign w:val="center"/>
          </w:tcPr>
          <w:p>
            <w:pPr>
              <w:pStyle w:val="8"/>
              <w:keepNext w:val="0"/>
              <w:keepLines w:val="0"/>
              <w:widowControl/>
              <w:suppressLineNumbers w:val="0"/>
              <w:ind w:firstLine="482" w:firstLineChars="200"/>
              <w:rPr>
                <w:rFonts w:hint="eastAsia" w:ascii="仿宋" w:hAnsi="仿宋" w:eastAsia="仿宋" w:cs="仿宋"/>
                <w:sz w:val="24"/>
                <w:szCs w:val="24"/>
              </w:rPr>
            </w:pPr>
            <w:r>
              <w:rPr>
                <w:rStyle w:val="11"/>
                <w:rFonts w:hint="eastAsia" w:ascii="仿宋" w:hAnsi="仿宋" w:eastAsia="仿宋" w:cs="仿宋"/>
                <w:sz w:val="24"/>
                <w:szCs w:val="24"/>
              </w:rPr>
              <w:t>特征特性：</w:t>
            </w:r>
            <w:r>
              <w:rPr>
                <w:rFonts w:hint="eastAsia" w:ascii="仿宋" w:hAnsi="仿宋" w:eastAsia="仿宋" w:cs="仿宋"/>
                <w:sz w:val="24"/>
                <w:szCs w:val="24"/>
              </w:rPr>
              <w:t>东北中熟春玉米机收组出苗至成熟131天，比对照先玉335早熟0.5天。幼苗叶鞘浅紫色，叶片绿色，叶缘紫色，花药浅紫色，颖壳绿色。株型半紧凑，株高251厘米，穗位高92厘米，成株叶片数19.5片。果穗筒形，穗长20.7厘米，穗行数14~16行，穗粗3.9厘米，穗轴红，籽粒黄色、硬粒型，百粒重35.5克。适收期籽粒含水量27.0%，适收期籽粒含水量≦25%的试验点次比例为23.3%，适收期籽粒含水量≦28%的试验点次比例为64.5%，抗倒性达标（倒伏倒折率之和≦5.0%）点比例88.1%，籽粒破碎率为3.7%。接种鉴定，中抗大斑病、丝黑穗病、灰斑病、穗腐病，感茎腐病。品质分析，籽粒容重792克/升，粗蛋白含量9.35%，粗脂肪含量3.65%，粗淀粉含量75.2%，赖氨酸含量0.27%。</w:t>
            </w:r>
          </w:p>
          <w:p>
            <w:pPr>
              <w:pStyle w:val="8"/>
              <w:keepNext w:val="0"/>
              <w:keepLines w:val="0"/>
              <w:widowControl/>
              <w:suppressLineNumbers w:val="0"/>
              <w:ind w:firstLine="482" w:firstLineChars="200"/>
              <w:rPr>
                <w:rFonts w:hint="eastAsia" w:ascii="仿宋" w:hAnsi="仿宋" w:eastAsia="仿宋" w:cs="仿宋"/>
                <w:sz w:val="24"/>
                <w:szCs w:val="24"/>
              </w:rPr>
            </w:pPr>
            <w:r>
              <w:rPr>
                <w:rStyle w:val="11"/>
                <w:rFonts w:hint="eastAsia" w:ascii="仿宋" w:hAnsi="仿宋" w:eastAsia="仿宋" w:cs="仿宋"/>
                <w:sz w:val="24"/>
                <w:szCs w:val="24"/>
              </w:rPr>
              <w:t>产量表现：</w:t>
            </w:r>
            <w:r>
              <w:rPr>
                <w:rFonts w:hint="eastAsia" w:ascii="仿宋" w:hAnsi="仿宋" w:eastAsia="仿宋" w:cs="仿宋"/>
                <w:sz w:val="24"/>
                <w:szCs w:val="24"/>
              </w:rPr>
              <w:t>2017-2018年参加国家玉米良种联合攻关东北中熟春玉米机收组区域试验，两年平均亩产627.9千克，比对照先玉335增产1.6%。2018年生产试验，平均亩产676.5千克，比对照先玉335增产4.1%。</w:t>
            </w:r>
          </w:p>
          <w:p>
            <w:pPr>
              <w:pStyle w:val="8"/>
              <w:keepNext w:val="0"/>
              <w:keepLines w:val="0"/>
              <w:widowControl/>
              <w:suppressLineNumbers w:val="0"/>
              <w:ind w:firstLine="482" w:firstLineChars="200"/>
              <w:rPr>
                <w:rFonts w:hint="eastAsia" w:ascii="仿宋" w:hAnsi="仿宋" w:eastAsia="仿宋" w:cs="仿宋"/>
              </w:rPr>
            </w:pPr>
            <w:r>
              <w:rPr>
                <w:rStyle w:val="11"/>
                <w:rFonts w:hint="eastAsia" w:ascii="仿宋" w:hAnsi="仿宋" w:eastAsia="仿宋" w:cs="仿宋"/>
                <w:sz w:val="24"/>
                <w:szCs w:val="24"/>
              </w:rPr>
              <w:t>栽培技术要点：</w:t>
            </w:r>
            <w:r>
              <w:rPr>
                <w:rFonts w:hint="eastAsia" w:ascii="仿宋" w:hAnsi="仿宋" w:eastAsia="仿宋" w:cs="仿宋"/>
                <w:sz w:val="24"/>
                <w:szCs w:val="24"/>
              </w:rPr>
              <w:t>中等肥力以上地块栽培，4月下旬至5月上旬播种，每亩种植密度5000株，注意防治茎腐病。</w:t>
            </w:r>
          </w:p>
          <w:p>
            <w:pPr>
              <w:jc w:val="left"/>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0" w:hRule="atLeast"/>
        </w:trPr>
        <w:tc>
          <w:tcPr>
            <w:tcW w:w="2430" w:type="dxa"/>
            <w:vAlign w:val="center"/>
          </w:tcPr>
          <w:p>
            <w:pPr>
              <w:adjustRightInd w:val="0"/>
              <w:snapToGrid w:val="0"/>
              <w:jc w:val="center"/>
              <w:rPr>
                <w:rFonts w:hint="eastAsia" w:ascii="仿宋" w:hAnsi="仿宋" w:eastAsia="仿宋" w:cs="仿宋"/>
                <w:sz w:val="24"/>
                <w:shd w:val="clear" w:color="auto" w:fill="FFFFFF"/>
              </w:rPr>
            </w:pPr>
            <w:r>
              <w:rPr>
                <w:rFonts w:hint="eastAsia" w:ascii="仿宋" w:hAnsi="仿宋" w:eastAsia="仿宋" w:cs="仿宋"/>
                <w:szCs w:val="21"/>
                <w:shd w:val="clear" w:color="auto" w:fill="FFFFFF"/>
              </w:rPr>
              <w:t>备注</w:t>
            </w:r>
          </w:p>
        </w:tc>
        <w:tc>
          <w:tcPr>
            <w:tcW w:w="6092" w:type="dxa"/>
            <w:gridSpan w:val="3"/>
            <w:vAlign w:val="center"/>
          </w:tcPr>
          <w:p>
            <w:pPr>
              <w:spacing w:line="380" w:lineRule="exact"/>
              <w:rPr>
                <w:rFonts w:hint="eastAsia" w:ascii="仿宋" w:hAnsi="仿宋" w:eastAsia="仿宋" w:cs="仿宋"/>
              </w:rPr>
            </w:pPr>
            <w:r>
              <w:rPr>
                <w:rFonts w:hint="eastAsia" w:ascii="仿宋" w:hAnsi="仿宋" w:eastAsia="仿宋" w:cs="仿宋"/>
                <w:sz w:val="22"/>
                <w:szCs w:val="28"/>
              </w:rPr>
              <w:t>发布的科技成果相关信息系新疆维吾尔自治区科学技术厅和乌鲁木齐申新科技合作基地有限公司、新疆产权交易所有限责任公司根据科技成果信息提供方提供的信息内容进行发布。新疆维吾尔自治区科学技术厅、乌鲁木齐申新科技合作基地有限公司、新疆产权交易所有限责任公司作为信息收集、发布平台，仅对科技成果相关信息内容进行发布，不对所发布科技成果的相关信息的真实性、完整性、准确性和合法性负责，不保证所发布科技成果的名称、图片、描述与科技成果的实际相符，也不对科技成果做任何担保和承诺。</w:t>
            </w:r>
          </w:p>
        </w:tc>
      </w:tr>
    </w:tbl>
    <w:p>
      <w:pPr>
        <w:pStyle w:val="2"/>
        <w:ind w:left="0" w:leftChars="0" w:firstLine="0" w:firstLineChars="0"/>
        <w:rPr>
          <w:rFonts w:hint="eastAsia" w:ascii="仿宋" w:hAnsi="仿宋" w:eastAsia="仿宋" w:cs="仿宋"/>
        </w:rPr>
      </w:pPr>
      <w:r>
        <w:rPr>
          <w:rFonts w:hint="eastAsia" w:ascii="仿宋" w:hAnsi="仿宋" w:eastAsia="仿宋" w:cs="仿宋"/>
          <w:sz w:val="24"/>
          <w:shd w:val="clear" w:color="auto" w:fill="FFFFFF"/>
        </w:rPr>
        <w:t>科技成果信息提供单位联系人：</w:t>
      </w:r>
      <w:r>
        <w:rPr>
          <w:rFonts w:hint="eastAsia" w:ascii="仿宋" w:hAnsi="仿宋" w:eastAsia="仿宋" w:cs="仿宋"/>
          <w:sz w:val="24"/>
          <w:shd w:val="clear" w:color="auto" w:fill="FFFFFF"/>
          <w:lang w:eastAsia="zh-CN"/>
        </w:rPr>
        <w:t>刘夏</w:t>
      </w:r>
      <w:r>
        <w:rPr>
          <w:rFonts w:hint="eastAsia" w:ascii="仿宋" w:hAnsi="仿宋" w:eastAsia="仿宋" w:cs="仿宋"/>
          <w:sz w:val="24"/>
          <w:shd w:val="clear" w:color="auto" w:fill="FFFFFF"/>
        </w:rPr>
        <w:t xml:space="preserve">            联系电话</w:t>
      </w:r>
      <w:r>
        <w:rPr>
          <w:rFonts w:hint="eastAsia" w:ascii="仿宋" w:hAnsi="仿宋" w:eastAsia="仿宋" w:cs="仿宋"/>
          <w:sz w:val="24"/>
          <w:shd w:val="clear" w:color="auto" w:fill="FFFFFF"/>
          <w:lang w:eastAsia="zh-CN"/>
        </w:rPr>
        <w:t>：</w:t>
      </w:r>
      <w:r>
        <w:rPr>
          <w:rFonts w:hint="eastAsia" w:ascii="仿宋" w:hAnsi="仿宋" w:eastAsia="仿宋" w:cs="仿宋"/>
          <w:sz w:val="24"/>
          <w:shd w:val="clear" w:color="auto" w:fill="FFFFFF"/>
          <w:lang w:val="en-US" w:eastAsia="zh-CN"/>
        </w:rPr>
        <w:t>18599215741</w:t>
      </w:r>
      <w:r>
        <w:rPr>
          <w:rFonts w:hint="eastAsia" w:ascii="仿宋" w:hAnsi="仿宋" w:eastAsia="仿宋" w:cs="仿宋"/>
          <w:sz w:val="24"/>
          <w:shd w:val="clear" w:color="auto" w:fill="FFFFFF"/>
        </w:rPr>
        <w:t xml:space="preserve">        </w:t>
      </w: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附表二：</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0"/>
        <w:gridCol w:w="2091"/>
        <w:gridCol w:w="1663"/>
        <w:gridCol w:w="23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8522" w:type="dxa"/>
            <w:gridSpan w:val="4"/>
            <w:vAlign w:val="center"/>
          </w:tcPr>
          <w:p>
            <w:pPr>
              <w:adjustRightInd w:val="0"/>
              <w:snapToGrid w:val="0"/>
              <w:spacing w:line="640" w:lineRule="exact"/>
              <w:jc w:val="center"/>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科技成果信息简介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科技成果名称</w:t>
            </w:r>
          </w:p>
        </w:tc>
        <w:tc>
          <w:tcPr>
            <w:tcW w:w="6092" w:type="dxa"/>
            <w:gridSpan w:val="3"/>
            <w:vAlign w:val="center"/>
          </w:tcPr>
          <w:p>
            <w:pPr>
              <w:adjustRightInd w:val="0"/>
              <w:snapToGrid w:val="0"/>
              <w:jc w:val="both"/>
              <w:rPr>
                <w:rFonts w:hint="eastAsia" w:ascii="仿宋" w:hAnsi="仿宋" w:eastAsia="仿宋" w:cs="仿宋"/>
                <w:kern w:val="2"/>
                <w:sz w:val="28"/>
                <w:szCs w:val="28"/>
                <w:shd w:val="clear" w:color="auto" w:fill="FFFFFF"/>
                <w:lang w:val="en-US" w:eastAsia="zh-CN" w:bidi="ar-SA"/>
              </w:rPr>
            </w:pPr>
            <w:r>
              <w:rPr>
                <w:rFonts w:hint="eastAsia" w:ascii="仿宋" w:hAnsi="仿宋" w:eastAsia="仿宋" w:cs="仿宋"/>
                <w:sz w:val="24"/>
                <w:shd w:val="clear" w:color="auto" w:fill="FFFFFF"/>
                <w:lang w:eastAsia="zh-CN"/>
              </w:rPr>
              <w:t>新疆维吾尔自治区审定冬小麦新品种新冬</w:t>
            </w:r>
            <w:r>
              <w:rPr>
                <w:rFonts w:hint="eastAsia" w:ascii="仿宋" w:hAnsi="仿宋" w:eastAsia="仿宋" w:cs="仿宋"/>
                <w:sz w:val="24"/>
                <w:shd w:val="clear" w:color="auto" w:fill="FFFFFF"/>
                <w:lang w:val="en-US" w:eastAsia="zh-CN"/>
              </w:rPr>
              <w:t>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科技成果所属单位名称</w:t>
            </w:r>
          </w:p>
        </w:tc>
        <w:tc>
          <w:tcPr>
            <w:tcW w:w="6092" w:type="dxa"/>
            <w:gridSpan w:val="3"/>
            <w:vAlign w:val="center"/>
          </w:tcPr>
          <w:p>
            <w:pPr>
              <w:adjustRightInd w:val="0"/>
              <w:snapToGrid w:val="0"/>
              <w:jc w:val="both"/>
              <w:rPr>
                <w:rFonts w:hint="eastAsia" w:ascii="仿宋" w:hAnsi="仿宋" w:eastAsia="仿宋" w:cs="仿宋"/>
                <w:kern w:val="2"/>
                <w:sz w:val="24"/>
                <w:szCs w:val="24"/>
                <w:shd w:val="clear" w:color="auto" w:fill="FFFFFF"/>
                <w:lang w:val="en-US" w:eastAsia="zh-CN" w:bidi="ar-SA"/>
              </w:rPr>
            </w:pPr>
            <w:r>
              <w:rPr>
                <w:rFonts w:hint="eastAsia" w:ascii="仿宋" w:hAnsi="仿宋" w:eastAsia="仿宋" w:cs="仿宋"/>
                <w:sz w:val="24"/>
                <w:szCs w:val="24"/>
                <w:shd w:val="clear" w:color="auto" w:fill="FFFFFF"/>
                <w:lang w:eastAsia="zh-CN"/>
              </w:rPr>
              <w:t>新疆天玉种业有限责任公司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单位性质</w:t>
            </w:r>
          </w:p>
        </w:tc>
        <w:tc>
          <w:tcPr>
            <w:tcW w:w="6092" w:type="dxa"/>
            <w:gridSpan w:val="3"/>
            <w:vAlign w:val="center"/>
          </w:tcPr>
          <w:p>
            <w:pPr>
              <w:adjustRightInd w:val="0"/>
              <w:snapToGrid w:val="0"/>
              <w:jc w:val="both"/>
              <w:rPr>
                <w:rFonts w:hint="eastAsia" w:ascii="仿宋" w:hAnsi="仿宋" w:eastAsia="仿宋" w:cs="仿宋"/>
                <w:kern w:val="2"/>
                <w:sz w:val="24"/>
                <w:szCs w:val="24"/>
                <w:shd w:val="clear" w:color="auto" w:fill="FFFFFF"/>
                <w:lang w:val="en-US" w:eastAsia="zh-CN" w:bidi="ar-SA"/>
              </w:rPr>
            </w:pPr>
            <w:r>
              <w:rPr>
                <w:rFonts w:hint="eastAsia" w:ascii="仿宋" w:hAnsi="仿宋" w:eastAsia="仿宋" w:cs="仿宋"/>
                <w:sz w:val="24"/>
                <w:szCs w:val="24"/>
                <w:shd w:val="clear" w:color="auto" w:fill="FFFFFF"/>
                <w:lang w:eastAsia="zh-CN"/>
              </w:rPr>
              <w:t>非公有制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技术领域</w:t>
            </w:r>
          </w:p>
        </w:tc>
        <w:tc>
          <w:tcPr>
            <w:tcW w:w="6092" w:type="dxa"/>
            <w:gridSpan w:val="3"/>
            <w:vAlign w:val="center"/>
          </w:tcPr>
          <w:p>
            <w:pPr>
              <w:adjustRightInd w:val="0"/>
              <w:snapToGrid w:val="0"/>
              <w:jc w:val="both"/>
              <w:rPr>
                <w:rFonts w:hint="eastAsia" w:ascii="仿宋" w:hAnsi="仿宋" w:eastAsia="仿宋" w:cs="仿宋"/>
                <w:kern w:val="2"/>
                <w:sz w:val="24"/>
                <w:szCs w:val="24"/>
                <w:shd w:val="clear" w:color="auto" w:fill="FFFFFF"/>
                <w:lang w:val="en-US" w:eastAsia="zh-CN" w:bidi="ar-SA"/>
              </w:rPr>
            </w:pPr>
            <w:r>
              <w:rPr>
                <w:rFonts w:hint="eastAsia" w:ascii="仿宋" w:hAnsi="仿宋" w:eastAsia="仿宋" w:cs="仿宋"/>
                <w:sz w:val="24"/>
                <w:szCs w:val="24"/>
                <w:shd w:val="clear" w:color="auto" w:fill="FFFFFF"/>
                <w:lang w:eastAsia="zh-CN"/>
              </w:rPr>
              <w:t>农作物科研育种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科技成果报价</w:t>
            </w:r>
          </w:p>
        </w:tc>
        <w:tc>
          <w:tcPr>
            <w:tcW w:w="6092" w:type="dxa"/>
            <w:gridSpan w:val="3"/>
            <w:vAlign w:val="center"/>
          </w:tcPr>
          <w:p>
            <w:pPr>
              <w:adjustRightInd w:val="0"/>
              <w:snapToGrid w:val="0"/>
              <w:jc w:val="both"/>
              <w:rPr>
                <w:rFonts w:hint="default" w:ascii="仿宋" w:hAnsi="仿宋" w:eastAsia="仿宋" w:cs="仿宋"/>
                <w:kern w:val="2"/>
                <w:sz w:val="28"/>
                <w:szCs w:val="28"/>
                <w:shd w:val="clear" w:color="auto" w:fill="FFFFFF"/>
                <w:lang w:val="en-US" w:eastAsia="zh-CN" w:bidi="ar-SA"/>
              </w:rPr>
            </w:pPr>
            <w:r>
              <w:rPr>
                <w:rFonts w:hint="eastAsia" w:ascii="仿宋" w:hAnsi="仿宋" w:eastAsia="仿宋" w:cs="仿宋"/>
                <w:kern w:val="2"/>
                <w:sz w:val="28"/>
                <w:szCs w:val="28"/>
                <w:shd w:val="clear" w:color="auto" w:fill="FFFFFF"/>
                <w:lang w:val="en-US" w:eastAsia="zh-CN" w:bidi="ar-SA"/>
              </w:rPr>
              <w:t>280万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联系人</w:t>
            </w:r>
          </w:p>
        </w:tc>
        <w:tc>
          <w:tcPr>
            <w:tcW w:w="2091" w:type="dxa"/>
            <w:vAlign w:val="center"/>
          </w:tcPr>
          <w:p>
            <w:pPr>
              <w:adjustRightInd w:val="0"/>
              <w:snapToGrid w:val="0"/>
              <w:jc w:val="center"/>
              <w:rPr>
                <w:rFonts w:hint="eastAsia" w:ascii="仿宋" w:hAnsi="仿宋" w:eastAsia="仿宋" w:cs="仿宋"/>
                <w:kern w:val="2"/>
                <w:sz w:val="28"/>
                <w:szCs w:val="28"/>
                <w:shd w:val="clear" w:color="auto" w:fill="FFFFFF"/>
                <w:lang w:val="en-US" w:eastAsia="zh-CN" w:bidi="ar-SA"/>
              </w:rPr>
            </w:pPr>
            <w:r>
              <w:rPr>
                <w:rFonts w:hint="eastAsia" w:ascii="仿宋" w:hAnsi="仿宋" w:eastAsia="仿宋" w:cs="仿宋"/>
                <w:sz w:val="24"/>
                <w:szCs w:val="24"/>
                <w:shd w:val="clear" w:color="auto" w:fill="FFFFFF"/>
                <w:lang w:eastAsia="zh-CN"/>
              </w:rPr>
              <w:t>吴洪涛</w:t>
            </w:r>
          </w:p>
        </w:tc>
        <w:tc>
          <w:tcPr>
            <w:tcW w:w="1663" w:type="dxa"/>
            <w:vAlign w:val="center"/>
          </w:tcPr>
          <w:p>
            <w:pPr>
              <w:adjustRightInd w:val="0"/>
              <w:snapToGrid w:val="0"/>
              <w:jc w:val="center"/>
              <w:rPr>
                <w:rFonts w:hint="eastAsia" w:ascii="仿宋" w:hAnsi="仿宋" w:eastAsia="仿宋" w:cs="仿宋"/>
                <w:kern w:val="2"/>
                <w:sz w:val="24"/>
                <w:szCs w:val="24"/>
                <w:shd w:val="clear" w:color="auto" w:fill="FFFFFF"/>
                <w:lang w:val="en-US" w:eastAsia="zh-CN" w:bidi="ar-SA"/>
              </w:rPr>
            </w:pPr>
            <w:r>
              <w:rPr>
                <w:rFonts w:hint="eastAsia" w:ascii="仿宋" w:hAnsi="仿宋" w:eastAsia="仿宋" w:cs="仿宋"/>
                <w:szCs w:val="21"/>
                <w:shd w:val="clear" w:color="auto" w:fill="FFFFFF"/>
              </w:rPr>
              <w:t>联系电话</w:t>
            </w:r>
          </w:p>
        </w:tc>
        <w:tc>
          <w:tcPr>
            <w:tcW w:w="2338" w:type="dxa"/>
            <w:vAlign w:val="center"/>
          </w:tcPr>
          <w:p>
            <w:pPr>
              <w:adjustRightInd w:val="0"/>
              <w:snapToGrid w:val="0"/>
              <w:jc w:val="center"/>
              <w:rPr>
                <w:rFonts w:hint="eastAsia" w:ascii="仿宋" w:hAnsi="仿宋" w:eastAsia="仿宋" w:cs="仿宋"/>
                <w:kern w:val="2"/>
                <w:sz w:val="24"/>
                <w:szCs w:val="24"/>
                <w:shd w:val="clear" w:color="auto" w:fill="FFFFFF"/>
                <w:lang w:val="en-US" w:eastAsia="zh-CN" w:bidi="ar-SA"/>
              </w:rPr>
            </w:pPr>
            <w:r>
              <w:rPr>
                <w:rFonts w:hint="eastAsia" w:ascii="仿宋" w:hAnsi="仿宋" w:eastAsia="仿宋" w:cs="仿宋"/>
                <w:sz w:val="24"/>
                <w:shd w:val="clear" w:color="auto" w:fill="FFFFFF"/>
                <w:lang w:val="en-US" w:eastAsia="zh-CN"/>
              </w:rPr>
              <w:t>13899249186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1"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科技成果详情</w:t>
            </w:r>
          </w:p>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（限300字）</w:t>
            </w:r>
          </w:p>
        </w:tc>
        <w:tc>
          <w:tcPr>
            <w:tcW w:w="6092" w:type="dxa"/>
            <w:gridSpan w:val="3"/>
            <w:vAlign w:val="center"/>
          </w:tcPr>
          <w:p>
            <w:pPr>
              <w:ind w:firstLine="210" w:firstLineChars="100"/>
              <w:jc w:val="left"/>
              <w:rPr>
                <w:rFonts w:hint="eastAsia" w:ascii="仿宋" w:hAnsi="仿宋" w:eastAsia="仿宋" w:cs="仿宋"/>
                <w:lang w:val="en-US" w:eastAsia="zh-CN"/>
              </w:rPr>
            </w:pPr>
            <w:r>
              <w:rPr>
                <w:rFonts w:hint="eastAsia" w:ascii="仿宋" w:hAnsi="仿宋" w:eastAsia="仿宋" w:cs="仿宋"/>
                <w:lang w:val="en-US" w:eastAsia="zh-CN"/>
              </w:rPr>
              <w:t>品种有点：早熟、优质、抗病、抗倒。</w:t>
            </w:r>
          </w:p>
          <w:p>
            <w:pPr>
              <w:pStyle w:val="2"/>
              <w:ind w:left="0" w:leftChars="0" w:firstLine="200" w:firstLineChars="100"/>
              <w:rPr>
                <w:rFonts w:hint="eastAsia" w:ascii="仿宋" w:hAnsi="仿宋" w:eastAsia="仿宋" w:cs="仿宋"/>
                <w:lang w:val="en-US" w:eastAsia="zh-CN"/>
              </w:rPr>
            </w:pPr>
            <w:r>
              <w:rPr>
                <w:rFonts w:hint="eastAsia" w:ascii="仿宋" w:hAnsi="仿宋" w:eastAsia="仿宋" w:cs="仿宋"/>
                <w:lang w:val="en-US" w:eastAsia="zh-CN"/>
              </w:rPr>
              <w:t>特征特性：生育期237天左右，与新冬20号相当。幼苗匍匐，分蘖较强，分蘖成穗率较高；株高78厘米左右，株型紧凑，穗圆锥型，长芒，白壳，落粒性中等。籽粒白色，椭圆型，硬质。亩收获穗数45万穗左右，千粒重45克；籽粒容重790克|升，亩产可达700公斤以上。</w:t>
            </w:r>
          </w:p>
          <w:p>
            <w:pPr>
              <w:pStyle w:val="5"/>
              <w:rPr>
                <w:rFonts w:hint="eastAsia" w:ascii="仿宋" w:hAnsi="仿宋" w:eastAsia="仿宋" w:cs="仿宋"/>
                <w:lang w:val="en-US" w:eastAsia="zh-CN"/>
              </w:rPr>
            </w:pPr>
            <w:r>
              <w:rPr>
                <w:rFonts w:hint="eastAsia" w:ascii="仿宋" w:hAnsi="仿宋" w:eastAsia="仿宋" w:cs="仿宋"/>
                <w:lang w:val="en-US" w:eastAsia="zh-CN"/>
              </w:rPr>
              <w:t>栽培要点：中等肥力以上地块种植，10月上旬播种，每亩基本苗40万株左右。施足底肥，灌好冬灌水；根据苗青长势，重施拔节肥，春后灌水3-4次；及时防治蚜虫，对长势旺的地块在小麦拔节前，用矮壮素或多效挫进行化控，防止倒伏。</w:t>
            </w:r>
          </w:p>
          <w:p>
            <w:pPr>
              <w:pStyle w:val="5"/>
              <w:rPr>
                <w:rFonts w:hint="eastAsia" w:ascii="仿宋" w:hAnsi="仿宋" w:eastAsia="仿宋" w:cs="仿宋"/>
                <w:lang w:val="en-US" w:eastAsia="zh-CN"/>
              </w:rPr>
            </w:pPr>
            <w:r>
              <w:rPr>
                <w:rFonts w:hint="eastAsia" w:ascii="仿宋" w:hAnsi="仿宋" w:eastAsia="仿宋" w:cs="仿宋"/>
                <w:lang w:val="en-US" w:eastAsia="zh-CN"/>
              </w:rPr>
              <w:t>适宜种植区域：南疆早熟冬麦区。</w:t>
            </w:r>
          </w:p>
          <w:p>
            <w:pPr>
              <w:pStyle w:val="5"/>
              <w:rPr>
                <w:rFonts w:hint="eastAsia" w:ascii="仿宋" w:hAnsi="仿宋" w:eastAsia="仿宋" w:cs="仿宋"/>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0" w:hRule="atLeast"/>
        </w:trPr>
        <w:tc>
          <w:tcPr>
            <w:tcW w:w="2430" w:type="dxa"/>
            <w:vAlign w:val="center"/>
          </w:tcPr>
          <w:p>
            <w:pPr>
              <w:adjustRightInd w:val="0"/>
              <w:snapToGrid w:val="0"/>
              <w:jc w:val="center"/>
              <w:rPr>
                <w:rFonts w:hint="eastAsia" w:ascii="仿宋" w:hAnsi="仿宋" w:eastAsia="仿宋" w:cs="仿宋"/>
                <w:sz w:val="24"/>
                <w:shd w:val="clear" w:color="auto" w:fill="FFFFFF"/>
              </w:rPr>
            </w:pPr>
            <w:r>
              <w:rPr>
                <w:rFonts w:hint="eastAsia" w:ascii="仿宋" w:hAnsi="仿宋" w:eastAsia="仿宋" w:cs="仿宋"/>
                <w:szCs w:val="21"/>
                <w:shd w:val="clear" w:color="auto" w:fill="FFFFFF"/>
              </w:rPr>
              <w:t>备注</w:t>
            </w:r>
          </w:p>
        </w:tc>
        <w:tc>
          <w:tcPr>
            <w:tcW w:w="6092" w:type="dxa"/>
            <w:gridSpan w:val="3"/>
            <w:vAlign w:val="center"/>
          </w:tcPr>
          <w:p>
            <w:pPr>
              <w:spacing w:line="380" w:lineRule="exact"/>
              <w:rPr>
                <w:rFonts w:hint="eastAsia" w:ascii="仿宋" w:hAnsi="仿宋" w:eastAsia="仿宋" w:cs="仿宋"/>
              </w:rPr>
            </w:pPr>
            <w:r>
              <w:rPr>
                <w:rFonts w:hint="eastAsia" w:ascii="仿宋" w:hAnsi="仿宋" w:eastAsia="仿宋" w:cs="仿宋"/>
                <w:sz w:val="22"/>
                <w:szCs w:val="28"/>
              </w:rPr>
              <w:t>发布的科技成果相关信息系新疆维吾尔自治区科学技术厅和乌鲁木齐申新科技合作基地有限公司、新疆产权交易所有限责任公司根据科技成果信息提供方提供的信息内容进行发布。新疆维吾尔自治区科学技术厅、乌鲁木齐申新科技合作基地有限公司、新疆产权交易所有限责任公司作为信息收集、发布平台，仅对科技成果相关信息内容进行发布，不对所发布科技成果的相关信息的真实性、完整性、准确性和合法性负责，不保证所发布科技成果的名称、图片、描述与科技成果的实际相符，也不对科技成果做任何担保和承诺。</w:t>
            </w:r>
          </w:p>
        </w:tc>
      </w:tr>
    </w:tbl>
    <w:p>
      <w:pPr>
        <w:pStyle w:val="2"/>
        <w:ind w:left="0" w:leftChars="0" w:firstLine="0" w:firstLineChars="0"/>
        <w:rPr>
          <w:rFonts w:hint="eastAsia" w:ascii="仿宋" w:hAnsi="仿宋" w:eastAsia="仿宋" w:cs="仿宋"/>
        </w:rPr>
      </w:pPr>
      <w:r>
        <w:rPr>
          <w:rFonts w:hint="eastAsia" w:ascii="仿宋" w:hAnsi="仿宋" w:eastAsia="仿宋" w:cs="仿宋"/>
          <w:sz w:val="24"/>
          <w:shd w:val="clear" w:color="auto" w:fill="FFFFFF"/>
        </w:rPr>
        <w:t>科技成果信息提供单位联系人：</w:t>
      </w:r>
      <w:r>
        <w:rPr>
          <w:rFonts w:hint="eastAsia" w:ascii="仿宋" w:hAnsi="仿宋" w:eastAsia="仿宋" w:cs="仿宋"/>
          <w:sz w:val="24"/>
          <w:shd w:val="clear" w:color="auto" w:fill="FFFFFF"/>
          <w:lang w:eastAsia="zh-CN"/>
        </w:rPr>
        <w:t>李龙</w:t>
      </w:r>
      <w:r>
        <w:rPr>
          <w:rFonts w:hint="eastAsia" w:ascii="仿宋" w:hAnsi="仿宋" w:eastAsia="仿宋" w:cs="仿宋"/>
          <w:sz w:val="24"/>
          <w:shd w:val="clear" w:color="auto" w:fill="FFFFFF"/>
        </w:rPr>
        <w:t xml:space="preserve">           联系电话</w:t>
      </w:r>
      <w:r>
        <w:rPr>
          <w:rFonts w:hint="eastAsia" w:ascii="仿宋" w:hAnsi="仿宋" w:eastAsia="仿宋" w:cs="仿宋"/>
          <w:sz w:val="24"/>
          <w:shd w:val="clear" w:color="auto" w:fill="FFFFFF"/>
          <w:lang w:eastAsia="zh-CN"/>
        </w:rPr>
        <w:t>：</w:t>
      </w:r>
      <w:r>
        <w:rPr>
          <w:rFonts w:hint="eastAsia" w:ascii="仿宋" w:hAnsi="仿宋" w:eastAsia="仿宋" w:cs="仿宋"/>
          <w:sz w:val="24"/>
          <w:shd w:val="clear" w:color="auto" w:fill="FFFFFF"/>
          <w:lang w:val="en-US" w:eastAsia="zh-CN"/>
        </w:rPr>
        <w:t>13279761216</w:t>
      </w:r>
      <w:r>
        <w:rPr>
          <w:rFonts w:hint="eastAsia" w:ascii="仿宋" w:hAnsi="仿宋" w:eastAsia="仿宋" w:cs="仿宋"/>
          <w:sz w:val="24"/>
          <w:shd w:val="clear" w:color="auto" w:fill="FFFFFF"/>
        </w:rPr>
        <w:t xml:space="preserve">     </w:t>
      </w:r>
    </w:p>
    <w:p>
      <w:pPr>
        <w:adjustRightInd w:val="0"/>
        <w:snapToGrid w:val="0"/>
        <w:spacing w:line="640" w:lineRule="exact"/>
        <w:rPr>
          <w:rFonts w:hint="eastAsia" w:ascii="仿宋" w:hAnsi="仿宋" w:eastAsia="仿宋" w:cs="仿宋"/>
          <w:sz w:val="32"/>
          <w:szCs w:val="32"/>
          <w:shd w:val="clear" w:color="auto" w:fill="FFFFFF"/>
        </w:rPr>
      </w:pPr>
    </w:p>
    <w:p>
      <w:pPr>
        <w:adjustRightInd w:val="0"/>
        <w:snapToGrid w:val="0"/>
        <w:spacing w:line="640" w:lineRule="exact"/>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附表二：</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0"/>
        <w:gridCol w:w="2091"/>
        <w:gridCol w:w="1663"/>
        <w:gridCol w:w="23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8522" w:type="dxa"/>
            <w:gridSpan w:val="4"/>
            <w:vAlign w:val="center"/>
          </w:tcPr>
          <w:p>
            <w:pPr>
              <w:adjustRightInd w:val="0"/>
              <w:snapToGrid w:val="0"/>
              <w:spacing w:line="640" w:lineRule="exact"/>
              <w:jc w:val="center"/>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科技成果信息简介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科技成果名称</w:t>
            </w:r>
          </w:p>
        </w:tc>
        <w:tc>
          <w:tcPr>
            <w:tcW w:w="6092" w:type="dxa"/>
            <w:gridSpan w:val="3"/>
            <w:vAlign w:val="center"/>
          </w:tcPr>
          <w:p>
            <w:pPr>
              <w:adjustRightInd w:val="0"/>
              <w:snapToGrid w:val="0"/>
              <w:jc w:val="both"/>
              <w:rPr>
                <w:rFonts w:hint="eastAsia" w:ascii="仿宋" w:hAnsi="仿宋" w:eastAsia="仿宋" w:cs="仿宋"/>
                <w:kern w:val="2"/>
                <w:sz w:val="28"/>
                <w:szCs w:val="28"/>
                <w:shd w:val="clear" w:color="auto" w:fill="FFFFFF"/>
                <w:lang w:val="en-US" w:eastAsia="zh-CN" w:bidi="ar-SA"/>
              </w:rPr>
            </w:pPr>
            <w:r>
              <w:rPr>
                <w:rFonts w:hint="eastAsia" w:ascii="仿宋" w:hAnsi="仿宋" w:eastAsia="仿宋" w:cs="仿宋"/>
                <w:sz w:val="24"/>
                <w:shd w:val="clear" w:color="auto" w:fill="FFFFFF"/>
                <w:lang w:eastAsia="zh-CN"/>
              </w:rPr>
              <w:t>新疆维吾尔自治区审定冬小麦新品种新冬</w:t>
            </w:r>
            <w:r>
              <w:rPr>
                <w:rFonts w:hint="eastAsia" w:ascii="仿宋" w:hAnsi="仿宋" w:eastAsia="仿宋" w:cs="仿宋"/>
                <w:sz w:val="24"/>
                <w:shd w:val="clear" w:color="auto" w:fill="FFFFFF"/>
                <w:lang w:val="en-US" w:eastAsia="zh-CN"/>
              </w:rPr>
              <w:t>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科技成果所属单位名称</w:t>
            </w:r>
          </w:p>
        </w:tc>
        <w:tc>
          <w:tcPr>
            <w:tcW w:w="6092" w:type="dxa"/>
            <w:gridSpan w:val="3"/>
            <w:vAlign w:val="center"/>
          </w:tcPr>
          <w:p>
            <w:pPr>
              <w:adjustRightInd w:val="0"/>
              <w:snapToGrid w:val="0"/>
              <w:jc w:val="both"/>
              <w:rPr>
                <w:rFonts w:hint="eastAsia" w:ascii="仿宋" w:hAnsi="仿宋" w:eastAsia="仿宋" w:cs="仿宋"/>
                <w:kern w:val="2"/>
                <w:sz w:val="24"/>
                <w:szCs w:val="24"/>
                <w:shd w:val="clear" w:color="auto" w:fill="FFFFFF"/>
                <w:lang w:val="en-US" w:eastAsia="zh-CN" w:bidi="ar-SA"/>
              </w:rPr>
            </w:pPr>
            <w:r>
              <w:rPr>
                <w:rFonts w:hint="eastAsia" w:ascii="仿宋" w:hAnsi="仿宋" w:eastAsia="仿宋" w:cs="仿宋"/>
                <w:sz w:val="24"/>
                <w:szCs w:val="24"/>
                <w:shd w:val="clear" w:color="auto" w:fill="FFFFFF"/>
                <w:lang w:eastAsia="zh-CN"/>
              </w:rPr>
              <w:t>新疆天玉种业有限责任公司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单位性质</w:t>
            </w:r>
          </w:p>
        </w:tc>
        <w:tc>
          <w:tcPr>
            <w:tcW w:w="6092" w:type="dxa"/>
            <w:gridSpan w:val="3"/>
            <w:vAlign w:val="center"/>
          </w:tcPr>
          <w:p>
            <w:pPr>
              <w:adjustRightInd w:val="0"/>
              <w:snapToGrid w:val="0"/>
              <w:jc w:val="both"/>
              <w:rPr>
                <w:rFonts w:hint="eastAsia" w:ascii="仿宋" w:hAnsi="仿宋" w:eastAsia="仿宋" w:cs="仿宋"/>
                <w:kern w:val="2"/>
                <w:sz w:val="24"/>
                <w:szCs w:val="24"/>
                <w:shd w:val="clear" w:color="auto" w:fill="FFFFFF"/>
                <w:lang w:val="en-US" w:eastAsia="zh-CN" w:bidi="ar-SA"/>
              </w:rPr>
            </w:pPr>
            <w:r>
              <w:rPr>
                <w:rFonts w:hint="eastAsia" w:ascii="仿宋" w:hAnsi="仿宋" w:eastAsia="仿宋" w:cs="仿宋"/>
                <w:sz w:val="24"/>
                <w:szCs w:val="24"/>
                <w:shd w:val="clear" w:color="auto" w:fill="FFFFFF"/>
                <w:lang w:eastAsia="zh-CN"/>
              </w:rPr>
              <w:t>非公有制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技术领域</w:t>
            </w:r>
          </w:p>
        </w:tc>
        <w:tc>
          <w:tcPr>
            <w:tcW w:w="6092" w:type="dxa"/>
            <w:gridSpan w:val="3"/>
            <w:vAlign w:val="center"/>
          </w:tcPr>
          <w:p>
            <w:pPr>
              <w:adjustRightInd w:val="0"/>
              <w:snapToGrid w:val="0"/>
              <w:jc w:val="both"/>
              <w:rPr>
                <w:rFonts w:hint="eastAsia" w:ascii="仿宋" w:hAnsi="仿宋" w:eastAsia="仿宋" w:cs="仿宋"/>
                <w:kern w:val="2"/>
                <w:sz w:val="24"/>
                <w:szCs w:val="24"/>
                <w:shd w:val="clear" w:color="auto" w:fill="FFFFFF"/>
                <w:lang w:val="en-US" w:eastAsia="zh-CN" w:bidi="ar-SA"/>
              </w:rPr>
            </w:pPr>
            <w:r>
              <w:rPr>
                <w:rFonts w:hint="eastAsia" w:ascii="仿宋" w:hAnsi="仿宋" w:eastAsia="仿宋" w:cs="仿宋"/>
                <w:sz w:val="24"/>
                <w:szCs w:val="24"/>
                <w:shd w:val="clear" w:color="auto" w:fill="FFFFFF"/>
                <w:lang w:eastAsia="zh-CN"/>
              </w:rPr>
              <w:t>农作物科研育种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科技成果报价</w:t>
            </w:r>
          </w:p>
        </w:tc>
        <w:tc>
          <w:tcPr>
            <w:tcW w:w="6092" w:type="dxa"/>
            <w:gridSpan w:val="3"/>
            <w:vAlign w:val="center"/>
          </w:tcPr>
          <w:p>
            <w:pPr>
              <w:adjustRightInd w:val="0"/>
              <w:snapToGrid w:val="0"/>
              <w:jc w:val="both"/>
              <w:rPr>
                <w:rFonts w:hint="default" w:ascii="仿宋" w:hAnsi="仿宋" w:eastAsia="仿宋" w:cs="仿宋"/>
                <w:kern w:val="2"/>
                <w:sz w:val="28"/>
                <w:szCs w:val="28"/>
                <w:shd w:val="clear" w:color="auto" w:fill="FFFFFF"/>
                <w:lang w:val="en-US" w:eastAsia="zh-CN" w:bidi="ar-SA"/>
              </w:rPr>
            </w:pPr>
            <w:r>
              <w:rPr>
                <w:rFonts w:hint="eastAsia" w:ascii="仿宋" w:hAnsi="仿宋" w:eastAsia="仿宋" w:cs="仿宋"/>
                <w:kern w:val="2"/>
                <w:sz w:val="28"/>
                <w:szCs w:val="28"/>
                <w:shd w:val="clear" w:color="auto" w:fill="FFFFFF"/>
                <w:lang w:val="en-US" w:eastAsia="zh-CN" w:bidi="ar-SA"/>
              </w:rPr>
              <w:t>300万</w:t>
            </w: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联系人</w:t>
            </w:r>
          </w:p>
        </w:tc>
        <w:tc>
          <w:tcPr>
            <w:tcW w:w="2091" w:type="dxa"/>
            <w:vAlign w:val="center"/>
          </w:tcPr>
          <w:p>
            <w:pPr>
              <w:adjustRightInd w:val="0"/>
              <w:snapToGrid w:val="0"/>
              <w:jc w:val="center"/>
              <w:rPr>
                <w:rFonts w:hint="eastAsia" w:ascii="仿宋" w:hAnsi="仿宋" w:eastAsia="仿宋" w:cs="仿宋"/>
                <w:kern w:val="2"/>
                <w:sz w:val="28"/>
                <w:szCs w:val="28"/>
                <w:shd w:val="clear" w:color="auto" w:fill="FFFFFF"/>
                <w:lang w:val="en-US" w:eastAsia="zh-CN" w:bidi="ar-SA"/>
              </w:rPr>
            </w:pPr>
            <w:r>
              <w:rPr>
                <w:rFonts w:hint="eastAsia" w:ascii="仿宋" w:hAnsi="仿宋" w:eastAsia="仿宋" w:cs="仿宋"/>
                <w:sz w:val="24"/>
                <w:szCs w:val="24"/>
                <w:shd w:val="clear" w:color="auto" w:fill="FFFFFF"/>
                <w:lang w:eastAsia="zh-CN"/>
              </w:rPr>
              <w:t>吴洪涛</w:t>
            </w:r>
          </w:p>
        </w:tc>
        <w:tc>
          <w:tcPr>
            <w:tcW w:w="1663" w:type="dxa"/>
            <w:vAlign w:val="center"/>
          </w:tcPr>
          <w:p>
            <w:pPr>
              <w:adjustRightInd w:val="0"/>
              <w:snapToGrid w:val="0"/>
              <w:jc w:val="center"/>
              <w:rPr>
                <w:rFonts w:hint="eastAsia" w:ascii="仿宋" w:hAnsi="仿宋" w:eastAsia="仿宋" w:cs="仿宋"/>
                <w:kern w:val="2"/>
                <w:sz w:val="24"/>
                <w:szCs w:val="24"/>
                <w:shd w:val="clear" w:color="auto" w:fill="FFFFFF"/>
                <w:lang w:val="en-US" w:eastAsia="zh-CN" w:bidi="ar-SA"/>
              </w:rPr>
            </w:pPr>
            <w:r>
              <w:rPr>
                <w:rFonts w:hint="eastAsia" w:ascii="仿宋" w:hAnsi="仿宋" w:eastAsia="仿宋" w:cs="仿宋"/>
                <w:szCs w:val="21"/>
                <w:shd w:val="clear" w:color="auto" w:fill="FFFFFF"/>
              </w:rPr>
              <w:t>联系电话</w:t>
            </w:r>
          </w:p>
        </w:tc>
        <w:tc>
          <w:tcPr>
            <w:tcW w:w="2338" w:type="dxa"/>
            <w:vAlign w:val="center"/>
          </w:tcPr>
          <w:p>
            <w:pPr>
              <w:adjustRightInd w:val="0"/>
              <w:snapToGrid w:val="0"/>
              <w:jc w:val="center"/>
              <w:rPr>
                <w:rFonts w:hint="eastAsia" w:ascii="仿宋" w:hAnsi="仿宋" w:eastAsia="仿宋" w:cs="仿宋"/>
                <w:kern w:val="2"/>
                <w:sz w:val="24"/>
                <w:szCs w:val="24"/>
                <w:shd w:val="clear" w:color="auto" w:fill="FFFFFF"/>
                <w:lang w:val="en-US" w:eastAsia="zh-CN" w:bidi="ar-SA"/>
              </w:rPr>
            </w:pPr>
            <w:r>
              <w:rPr>
                <w:rFonts w:hint="eastAsia" w:ascii="仿宋" w:hAnsi="仿宋" w:eastAsia="仿宋" w:cs="仿宋"/>
                <w:sz w:val="24"/>
                <w:shd w:val="clear" w:color="auto" w:fill="FFFFFF"/>
                <w:lang w:val="en-US" w:eastAsia="zh-CN"/>
              </w:rPr>
              <w:t>13899249186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1" w:hRule="atLeast"/>
        </w:trPr>
        <w:tc>
          <w:tcPr>
            <w:tcW w:w="2430" w:type="dxa"/>
            <w:vAlign w:val="center"/>
          </w:tcPr>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科技成果详情</w:t>
            </w:r>
          </w:p>
          <w:p>
            <w:pPr>
              <w:adjustRightInd w:val="0"/>
              <w:snapToGrid w:val="0"/>
              <w:jc w:val="center"/>
              <w:rPr>
                <w:rFonts w:hint="eastAsia" w:ascii="仿宋" w:hAnsi="仿宋" w:eastAsia="仿宋" w:cs="仿宋"/>
                <w:szCs w:val="21"/>
                <w:shd w:val="clear" w:color="auto" w:fill="FFFFFF"/>
              </w:rPr>
            </w:pPr>
            <w:r>
              <w:rPr>
                <w:rFonts w:hint="eastAsia" w:ascii="仿宋" w:hAnsi="仿宋" w:eastAsia="仿宋" w:cs="仿宋"/>
                <w:szCs w:val="21"/>
                <w:shd w:val="clear" w:color="auto" w:fill="FFFFFF"/>
              </w:rPr>
              <w:t>（限300字）</w:t>
            </w:r>
          </w:p>
        </w:tc>
        <w:tc>
          <w:tcPr>
            <w:tcW w:w="6092" w:type="dxa"/>
            <w:gridSpan w:val="3"/>
            <w:vAlign w:val="center"/>
          </w:tcPr>
          <w:p>
            <w:pPr>
              <w:ind w:firstLine="210" w:firstLineChars="100"/>
              <w:jc w:val="left"/>
              <w:rPr>
                <w:rFonts w:hint="eastAsia" w:ascii="仿宋" w:hAnsi="仿宋" w:eastAsia="仿宋" w:cs="仿宋"/>
                <w:lang w:val="en-US" w:eastAsia="zh-CN"/>
              </w:rPr>
            </w:pPr>
            <w:r>
              <w:rPr>
                <w:rFonts w:hint="eastAsia" w:ascii="仿宋" w:hAnsi="仿宋" w:eastAsia="仿宋" w:cs="仿宋"/>
                <w:lang w:val="en-US" w:eastAsia="zh-CN"/>
              </w:rPr>
              <w:t>品种有点：优质、高产、抗病、抗倒。</w:t>
            </w:r>
          </w:p>
          <w:p>
            <w:pPr>
              <w:pStyle w:val="2"/>
              <w:ind w:left="0" w:leftChars="0" w:firstLine="200" w:firstLineChars="100"/>
              <w:rPr>
                <w:rFonts w:hint="eastAsia" w:ascii="仿宋" w:hAnsi="仿宋" w:eastAsia="仿宋" w:cs="仿宋"/>
                <w:lang w:val="en-US" w:eastAsia="zh-CN"/>
              </w:rPr>
            </w:pPr>
            <w:r>
              <w:rPr>
                <w:rFonts w:hint="eastAsia" w:ascii="仿宋" w:hAnsi="仿宋" w:eastAsia="仿宋" w:cs="仿宋"/>
                <w:lang w:val="en-US" w:eastAsia="zh-CN"/>
              </w:rPr>
              <w:t>特征特性：冬性，中早熟。全生育期249天左右，与新冬20号相当。幼苗匍匐，分蘖力较强，分蘖成穗率较高；株高90厘米左右，株型紧凑，长芒，落粒性中等。籽粒白色，粒质硬，籽粒饱满整齐。亩收获穗数50万穗左右，穗长10厘米左右，平均穗粒数43粒左右；千粒重50克以上，籽粒容重810克|升，抗倒伏能力较强，高抗叶锈病和白粉病，亩产可达800公斤以上。</w:t>
            </w:r>
          </w:p>
          <w:p>
            <w:pPr>
              <w:pStyle w:val="5"/>
              <w:rPr>
                <w:rFonts w:hint="eastAsia" w:ascii="仿宋" w:hAnsi="仿宋" w:eastAsia="仿宋" w:cs="仿宋"/>
                <w:lang w:val="en-US" w:eastAsia="zh-CN"/>
              </w:rPr>
            </w:pPr>
            <w:r>
              <w:rPr>
                <w:rFonts w:hint="eastAsia" w:ascii="仿宋" w:hAnsi="仿宋" w:eastAsia="仿宋" w:cs="仿宋"/>
                <w:lang w:val="en-US" w:eastAsia="zh-CN"/>
              </w:rPr>
              <w:t>栽培要点：中等肥力以上地块种植，施足底肥，9月下旬--10月上旬适墒播种，亩播量40--45万粒；适合冬灌，气温以夜间温度0度左右，白天温度在10度左右时冬灌；拔节期应重施肥水，促进小麦稳步生长，春后灌水4次左右，及时防病治虫除草。</w:t>
            </w:r>
          </w:p>
          <w:p>
            <w:pPr>
              <w:pStyle w:val="5"/>
              <w:rPr>
                <w:rFonts w:hint="eastAsia" w:ascii="仿宋" w:hAnsi="仿宋" w:eastAsia="仿宋" w:cs="仿宋"/>
                <w:lang w:val="en-US" w:eastAsia="zh-CN"/>
              </w:rPr>
            </w:pPr>
            <w:r>
              <w:rPr>
                <w:rFonts w:hint="eastAsia" w:ascii="仿宋" w:hAnsi="仿宋" w:eastAsia="仿宋" w:cs="仿宋"/>
                <w:lang w:val="en-US" w:eastAsia="zh-CN"/>
              </w:rPr>
              <w:t>适 宜种植区域：南疆中早熟冬麦区。</w:t>
            </w:r>
          </w:p>
          <w:p>
            <w:pPr>
              <w:jc w:val="left"/>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0" w:hRule="atLeast"/>
        </w:trPr>
        <w:tc>
          <w:tcPr>
            <w:tcW w:w="2430" w:type="dxa"/>
            <w:vAlign w:val="center"/>
          </w:tcPr>
          <w:p>
            <w:pPr>
              <w:adjustRightInd w:val="0"/>
              <w:snapToGrid w:val="0"/>
              <w:jc w:val="center"/>
              <w:rPr>
                <w:rFonts w:hint="eastAsia" w:ascii="仿宋" w:hAnsi="仿宋" w:eastAsia="仿宋" w:cs="仿宋"/>
                <w:sz w:val="24"/>
                <w:shd w:val="clear" w:color="auto" w:fill="FFFFFF"/>
              </w:rPr>
            </w:pPr>
            <w:r>
              <w:rPr>
                <w:rFonts w:hint="eastAsia" w:ascii="仿宋" w:hAnsi="仿宋" w:eastAsia="仿宋" w:cs="仿宋"/>
                <w:szCs w:val="21"/>
                <w:shd w:val="clear" w:color="auto" w:fill="FFFFFF"/>
              </w:rPr>
              <w:t>备注</w:t>
            </w:r>
          </w:p>
        </w:tc>
        <w:tc>
          <w:tcPr>
            <w:tcW w:w="6092" w:type="dxa"/>
            <w:gridSpan w:val="3"/>
            <w:vAlign w:val="center"/>
          </w:tcPr>
          <w:p>
            <w:pPr>
              <w:spacing w:line="380" w:lineRule="exact"/>
              <w:rPr>
                <w:rFonts w:hint="eastAsia" w:ascii="仿宋" w:hAnsi="仿宋" w:eastAsia="仿宋" w:cs="仿宋"/>
              </w:rPr>
            </w:pPr>
            <w:r>
              <w:rPr>
                <w:rFonts w:hint="eastAsia" w:ascii="仿宋" w:hAnsi="仿宋" w:eastAsia="仿宋" w:cs="仿宋"/>
                <w:sz w:val="22"/>
                <w:szCs w:val="28"/>
              </w:rPr>
              <w:t>发布的科技成果相关信息系新疆维吾尔自治区科学技术厅和乌鲁木齐申新科技合作基地有限公司、新疆产权交易所有限责任公司根据科技成果信息提供方提供的信息内容进行发布。新疆维吾尔自治区科学技术厅、乌鲁木齐申新科技合作基地有限公司、新疆产权交易所有限责任公司作为信息收集、发布平台，仅对科技成果相关信息内容进行发布，不对所发布科技成果的相关信息的真实性、完整性、准确性和合法性负责，不保证所发布科技成果的名称、图片、描述与科技成果的实际相符，也不对科技成果做任何担保和承诺。</w:t>
            </w:r>
          </w:p>
        </w:tc>
      </w:tr>
    </w:tbl>
    <w:p>
      <w:pPr>
        <w:pStyle w:val="2"/>
        <w:ind w:left="0" w:leftChars="0" w:firstLine="0" w:firstLineChars="0"/>
        <w:rPr>
          <w:rFonts w:hint="eastAsia" w:ascii="仿宋" w:hAnsi="仿宋" w:eastAsia="仿宋" w:cs="仿宋"/>
        </w:rPr>
      </w:pPr>
      <w:r>
        <w:rPr>
          <w:rFonts w:hint="eastAsia" w:ascii="仿宋" w:hAnsi="仿宋" w:eastAsia="仿宋" w:cs="仿宋"/>
          <w:sz w:val="24"/>
          <w:shd w:val="clear" w:color="auto" w:fill="FFFFFF"/>
        </w:rPr>
        <w:t>科技成果信息提供单位联系人：</w:t>
      </w:r>
      <w:r>
        <w:rPr>
          <w:rFonts w:hint="eastAsia" w:ascii="仿宋" w:hAnsi="仿宋" w:eastAsia="仿宋" w:cs="仿宋"/>
          <w:sz w:val="24"/>
          <w:shd w:val="clear" w:color="auto" w:fill="FFFFFF"/>
          <w:lang w:eastAsia="zh-CN"/>
        </w:rPr>
        <w:t>李龙</w:t>
      </w:r>
      <w:r>
        <w:rPr>
          <w:rFonts w:hint="eastAsia" w:ascii="仿宋" w:hAnsi="仿宋" w:eastAsia="仿宋" w:cs="仿宋"/>
          <w:sz w:val="24"/>
          <w:shd w:val="clear" w:color="auto" w:fill="FFFFFF"/>
        </w:rPr>
        <w:t xml:space="preserve">         联系电话</w:t>
      </w:r>
      <w:r>
        <w:rPr>
          <w:rFonts w:hint="eastAsia" w:ascii="仿宋" w:hAnsi="仿宋" w:eastAsia="仿宋" w:cs="仿宋"/>
          <w:sz w:val="24"/>
          <w:shd w:val="clear" w:color="auto" w:fill="FFFFFF"/>
          <w:lang w:eastAsia="zh-CN"/>
        </w:rPr>
        <w:t>：</w:t>
      </w:r>
      <w:r>
        <w:rPr>
          <w:rFonts w:hint="eastAsia" w:ascii="仿宋" w:hAnsi="仿宋" w:eastAsia="仿宋" w:cs="仿宋"/>
          <w:sz w:val="24"/>
          <w:shd w:val="clear" w:color="auto" w:fill="FFFFFF"/>
          <w:lang w:val="en-US" w:eastAsia="zh-CN"/>
        </w:rPr>
        <w:t>13279761216</w:t>
      </w:r>
      <w:r>
        <w:rPr>
          <w:rFonts w:hint="eastAsia" w:ascii="仿宋" w:hAnsi="仿宋" w:eastAsia="仿宋" w:cs="仿宋"/>
          <w:sz w:val="24"/>
          <w:shd w:val="clear" w:color="auto" w:fill="FFFFFF"/>
        </w:rPr>
        <w:t xml:space="preserve">        </w:t>
      </w:r>
    </w:p>
    <w:p>
      <w:pPr>
        <w:pStyle w:val="5"/>
        <w:rPr>
          <w:rFonts w:hint="eastAsia" w:ascii="仿宋" w:hAnsi="仿宋" w:eastAsia="仿宋" w:cs="仿宋"/>
        </w:rPr>
      </w:pPr>
    </w:p>
    <w:sectPr>
      <w:pgSz w:w="11906" w:h="16838"/>
      <w:pgMar w:top="2098" w:right="1474" w:bottom="2041"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VkMTExNzlhMTU2ZjBlNWI1NTA1OTJlN2VmNDY3MDcifQ=="/>
  </w:docVars>
  <w:rsids>
    <w:rsidRoot w:val="00734ABA"/>
    <w:rsid w:val="00087C4A"/>
    <w:rsid w:val="002E562C"/>
    <w:rsid w:val="0044698D"/>
    <w:rsid w:val="00734ABA"/>
    <w:rsid w:val="00815BA2"/>
    <w:rsid w:val="00AA6292"/>
    <w:rsid w:val="00AC4DDD"/>
    <w:rsid w:val="00B02B24"/>
    <w:rsid w:val="00D751D5"/>
    <w:rsid w:val="00E42B03"/>
    <w:rsid w:val="00F56AD3"/>
    <w:rsid w:val="01227D26"/>
    <w:rsid w:val="074F45EC"/>
    <w:rsid w:val="09007EF0"/>
    <w:rsid w:val="0ABA7465"/>
    <w:rsid w:val="0B7E024F"/>
    <w:rsid w:val="14050E3C"/>
    <w:rsid w:val="17DE2368"/>
    <w:rsid w:val="1A91517D"/>
    <w:rsid w:val="1ADB59F7"/>
    <w:rsid w:val="1B6A3E5C"/>
    <w:rsid w:val="1BAD18B1"/>
    <w:rsid w:val="1DCC782F"/>
    <w:rsid w:val="1F212F73"/>
    <w:rsid w:val="226C6BFB"/>
    <w:rsid w:val="23B1063E"/>
    <w:rsid w:val="23EA1420"/>
    <w:rsid w:val="29161C38"/>
    <w:rsid w:val="2C536736"/>
    <w:rsid w:val="319B4849"/>
    <w:rsid w:val="328840C8"/>
    <w:rsid w:val="32E4458C"/>
    <w:rsid w:val="36407634"/>
    <w:rsid w:val="371C2F41"/>
    <w:rsid w:val="38BC7C1D"/>
    <w:rsid w:val="38EF77E6"/>
    <w:rsid w:val="39234C41"/>
    <w:rsid w:val="3C7C3A87"/>
    <w:rsid w:val="469841DE"/>
    <w:rsid w:val="4C23524A"/>
    <w:rsid w:val="4DEB2C74"/>
    <w:rsid w:val="4E52289A"/>
    <w:rsid w:val="509571CC"/>
    <w:rsid w:val="50E71237"/>
    <w:rsid w:val="53004672"/>
    <w:rsid w:val="531421A7"/>
    <w:rsid w:val="55164ACB"/>
    <w:rsid w:val="55EC7130"/>
    <w:rsid w:val="561829EA"/>
    <w:rsid w:val="567E0F4C"/>
    <w:rsid w:val="58B101BD"/>
    <w:rsid w:val="596603B4"/>
    <w:rsid w:val="626E7A15"/>
    <w:rsid w:val="634418BF"/>
    <w:rsid w:val="6A325C74"/>
    <w:rsid w:val="6B28164F"/>
    <w:rsid w:val="6C5D623A"/>
    <w:rsid w:val="6CC934DD"/>
    <w:rsid w:val="6F20011E"/>
    <w:rsid w:val="706E603E"/>
    <w:rsid w:val="75307165"/>
    <w:rsid w:val="753175C2"/>
    <w:rsid w:val="76A124D7"/>
    <w:rsid w:val="7B02692A"/>
    <w:rsid w:val="7EC108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5"/>
    <w:qFormat/>
    <w:uiPriority w:val="0"/>
    <w:pPr>
      <w:spacing w:after="0"/>
      <w:ind w:firstLine="420" w:firstLineChars="200"/>
    </w:pPr>
    <w:rPr>
      <w:rFonts w:eastAsia="宋体" w:cs="Times New Roman"/>
      <w:szCs w:val="24"/>
    </w:rPr>
  </w:style>
  <w:style w:type="paragraph" w:styleId="3">
    <w:name w:val="Body Text Indent"/>
    <w:basedOn w:val="1"/>
    <w:next w:val="4"/>
    <w:qFormat/>
    <w:uiPriority w:val="0"/>
    <w:pPr>
      <w:spacing w:after="120"/>
      <w:ind w:left="420" w:leftChars="200"/>
    </w:pPr>
    <w:rPr>
      <w:rFonts w:ascii="Times New Roman" w:hAnsi="Times New Roman"/>
      <w:kern w:val="0"/>
      <w:sz w:val="20"/>
      <w:szCs w:val="20"/>
    </w:rPr>
  </w:style>
  <w:style w:type="paragraph" w:styleId="4">
    <w:name w:val="Body Text"/>
    <w:basedOn w:val="1"/>
    <w:qFormat/>
    <w:uiPriority w:val="0"/>
    <w:pPr>
      <w:spacing w:after="120"/>
    </w:pPr>
  </w:style>
  <w:style w:type="paragraph" w:styleId="5">
    <w:name w:val="Body Text First Indent"/>
    <w:basedOn w:val="4"/>
    <w:qFormat/>
    <w:uiPriority w:val="0"/>
    <w:pPr>
      <w:ind w:firstLine="420" w:firstLineChars="100"/>
    </w:pPr>
    <w:rPr>
      <w:rFonts w:eastAsia="宋体" w:cs="Times New Roman"/>
    </w:rPr>
  </w:style>
  <w:style w:type="paragraph" w:styleId="6">
    <w:name w:val="footer"/>
    <w:basedOn w:val="1"/>
    <w:link w:val="16"/>
    <w:qFormat/>
    <w:uiPriority w:val="0"/>
    <w:pPr>
      <w:tabs>
        <w:tab w:val="center" w:pos="4153"/>
        <w:tab w:val="right" w:pos="8306"/>
      </w:tabs>
      <w:snapToGrid w:val="0"/>
      <w:jc w:val="left"/>
    </w:pPr>
    <w:rPr>
      <w:sz w:val="18"/>
      <w:szCs w:val="18"/>
    </w:rPr>
  </w:style>
  <w:style w:type="paragraph" w:styleId="7">
    <w:name w:val="header"/>
    <w:basedOn w:val="1"/>
    <w:link w:val="15"/>
    <w:autoRedefine/>
    <w:qFormat/>
    <w:uiPriority w:val="0"/>
    <w:pPr>
      <w:tabs>
        <w:tab w:val="center" w:pos="4153"/>
        <w:tab w:val="right" w:pos="8306"/>
      </w:tabs>
      <w:snapToGrid w:val="0"/>
      <w:jc w:val="center"/>
    </w:pPr>
    <w:rPr>
      <w:sz w:val="18"/>
      <w:szCs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Strong"/>
    <w:basedOn w:val="10"/>
    <w:qFormat/>
    <w:uiPriority w:val="0"/>
    <w:rPr>
      <w:b/>
    </w:rPr>
  </w:style>
  <w:style w:type="character" w:styleId="12">
    <w:name w:val="FollowedHyperlink"/>
    <w:basedOn w:val="10"/>
    <w:qFormat/>
    <w:uiPriority w:val="0"/>
    <w:rPr>
      <w:color w:val="800080"/>
      <w:u w:val="none"/>
    </w:rPr>
  </w:style>
  <w:style w:type="character" w:styleId="13">
    <w:name w:val="Hyperlink"/>
    <w:basedOn w:val="10"/>
    <w:qFormat/>
    <w:uiPriority w:val="0"/>
    <w:rPr>
      <w:color w:val="0000FF"/>
      <w:u w:val="none"/>
    </w:rPr>
  </w:style>
  <w:style w:type="character" w:styleId="14">
    <w:name w:val="HTML Code"/>
    <w:basedOn w:val="10"/>
    <w:qFormat/>
    <w:uiPriority w:val="0"/>
    <w:rPr>
      <w:rFonts w:ascii="Courier New" w:hAnsi="Courier New" w:eastAsia="Courier New" w:cs="Courier New"/>
      <w:spacing w:val="0"/>
      <w:sz w:val="21"/>
      <w:szCs w:val="21"/>
      <w:shd w:val="clear" w:fill="EEEEEE"/>
    </w:rPr>
  </w:style>
  <w:style w:type="character" w:customStyle="1" w:styleId="15">
    <w:name w:val="页眉 字符"/>
    <w:basedOn w:val="10"/>
    <w:link w:val="7"/>
    <w:qFormat/>
    <w:uiPriority w:val="0"/>
    <w:rPr>
      <w:kern w:val="2"/>
      <w:sz w:val="18"/>
      <w:szCs w:val="18"/>
    </w:rPr>
  </w:style>
  <w:style w:type="character" w:customStyle="1" w:styleId="16">
    <w:name w:val="页脚 字符"/>
    <w:basedOn w:val="10"/>
    <w:link w:val="6"/>
    <w:autoRedefine/>
    <w:qFormat/>
    <w:uiPriority w:val="0"/>
    <w:rPr>
      <w:kern w:val="2"/>
      <w:sz w:val="18"/>
      <w:szCs w:val="18"/>
    </w:rPr>
  </w:style>
  <w:style w:type="character" w:customStyle="1" w:styleId="17">
    <w:name w:val="current1"/>
    <w:basedOn w:val="10"/>
    <w:qFormat/>
    <w:uiPriority w:val="0"/>
    <w:rPr>
      <w:b/>
      <w:bCs/>
      <w:color w:val="333333"/>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4864</Words>
  <Characters>5379</Characters>
  <Lines>3</Lines>
  <Paragraphs>1</Paragraphs>
  <TotalTime>23</TotalTime>
  <ScaleCrop>false</ScaleCrop>
  <LinksUpToDate>false</LinksUpToDate>
  <CharactersWithSpaces>5612</CharactersWithSpaces>
  <Application>WPS Office_12.1.0.16894_F1E327BC-269C-435d-A152-05C5408002CA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2022-10-14T02:39:00Z</dcterms:created>
  <dc:creator>Adimin</dc:creator>
  <cp:lastModifiedBy>热孜万古丽</cp:lastModifiedBy>
  <cp:lastPrinted>2023-09-21T03:30:00Z</cp:lastPrinted>
  <dcterms:modified xsi:type="dcterms:W3CDTF">2024-10-25T03:30:34Z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2052-12.1.0.16894</vt:lpwstr>
  </property>
  <property fmtid="{D5CDD505-2E9C-101B-9397-08002B2CF9AE}" pid="3" name="ICV">
    <vt:lpwstr>06BE1C24E900463EA0B08988B3155AF0_13</vt:lpwstr>
  </property>
</Properties>
</file>