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1CB0AE">
      <w:pPr>
        <w:spacing w:line="360" w:lineRule="auto"/>
        <w:jc w:val="center"/>
        <w:rPr>
          <w:rFonts w:ascii="宋体" w:hAnsi="宋体" w:eastAsia="宋体" w:cs="宋体"/>
          <w:b/>
          <w:bCs/>
          <w:kern w:val="0"/>
          <w:sz w:val="20"/>
          <w:szCs w:val="20"/>
        </w:rPr>
      </w:pPr>
      <w:bookmarkStart w:id="0" w:name="_GoBack"/>
      <w:r>
        <w:rPr>
          <w:rFonts w:hint="default"/>
          <w:b/>
          <w:bCs/>
          <w:sz w:val="24"/>
          <w:szCs w:val="24"/>
          <w:lang w:val="en-US" w:eastAsia="zh-CN"/>
        </w:rPr>
        <w:t>KW</w:t>
      </w:r>
      <w:r>
        <w:rPr>
          <w:rFonts w:hint="eastAsia"/>
          <w:b/>
          <w:bCs/>
          <w:sz w:val="24"/>
          <w:szCs w:val="24"/>
          <w:lang w:val="en-US" w:eastAsia="zh-CN"/>
        </w:rPr>
        <w:t>型</w:t>
      </w:r>
      <w:r>
        <w:rPr>
          <w:rFonts w:hint="eastAsia"/>
          <w:b/>
          <w:bCs/>
          <w:sz w:val="24"/>
          <w:szCs w:val="24"/>
        </w:rPr>
        <w:t>钢带成型机</w:t>
      </w:r>
      <w:r>
        <w:rPr>
          <w:rFonts w:hint="eastAsia" w:ascii="宋体" w:hAnsi="宋体" w:eastAsia="宋体" w:cs="宋体"/>
          <w:b/>
          <w:bCs/>
          <w:kern w:val="0"/>
          <w:sz w:val="24"/>
          <w:szCs w:val="24"/>
        </w:rPr>
        <w:t>技术参数及要求</w:t>
      </w:r>
    </w:p>
    <w:bookmarkEnd w:id="0"/>
    <w:p w14:paraId="1C01E0B6">
      <w:pPr>
        <w:widowControl/>
        <w:adjustRightInd w:val="0"/>
        <w:snapToGrid w:val="0"/>
        <w:spacing w:after="120" w:line="600" w:lineRule="exact"/>
        <w:jc w:val="left"/>
        <w:rPr>
          <w:rFonts w:ascii="宋体" w:hAnsi="宋体" w:eastAsia="宋体" w:cs="宋体"/>
          <w:b/>
          <w:bCs/>
          <w:szCs w:val="21"/>
        </w:rPr>
      </w:pPr>
      <w:r>
        <w:rPr>
          <w:rFonts w:hint="eastAsia" w:ascii="宋体" w:hAnsi="宋体" w:eastAsia="宋体" w:cs="宋体"/>
          <w:b/>
          <w:bCs/>
          <w:szCs w:val="21"/>
        </w:rPr>
        <w:t>设备名称：</w:t>
      </w:r>
      <w:r>
        <w:rPr>
          <w:rFonts w:hint="default" w:ascii="宋体" w:hAnsi="宋体" w:eastAsia="宋体" w:cs="宋体"/>
          <w:b/>
          <w:bCs/>
          <w:szCs w:val="21"/>
          <w:lang w:val="en-US"/>
        </w:rPr>
        <w:t>KW</w:t>
      </w:r>
      <w:r>
        <w:rPr>
          <w:rFonts w:hint="eastAsia" w:ascii="宋体" w:hAnsi="宋体" w:eastAsia="宋体" w:cs="宋体"/>
          <w:b/>
          <w:bCs/>
          <w:szCs w:val="21"/>
          <w:lang w:val="en-US" w:eastAsia="zh-CN"/>
        </w:rPr>
        <w:t>型</w:t>
      </w:r>
      <w:r>
        <w:rPr>
          <w:rFonts w:hint="eastAsia"/>
          <w:b/>
          <w:bCs/>
          <w:sz w:val="24"/>
          <w:szCs w:val="24"/>
        </w:rPr>
        <w:t>钢带成型机</w:t>
      </w:r>
    </w:p>
    <w:p w14:paraId="3F5EFB19">
      <w:pPr>
        <w:widowControl/>
        <w:adjustRightInd w:val="0"/>
        <w:snapToGrid w:val="0"/>
        <w:spacing w:after="120" w:line="600" w:lineRule="exact"/>
        <w:jc w:val="left"/>
        <w:rPr>
          <w:rFonts w:hint="default" w:ascii="宋体" w:hAnsi="宋体" w:eastAsia="宋体" w:cs="宋体"/>
          <w:b/>
          <w:bCs/>
          <w:szCs w:val="21"/>
          <w:lang w:val="en-US"/>
        </w:rPr>
      </w:pPr>
      <w:r>
        <w:rPr>
          <w:rFonts w:hint="eastAsia" w:ascii="宋体" w:hAnsi="宋体" w:eastAsia="宋体" w:cs="宋体"/>
          <w:b/>
          <w:bCs/>
          <w:szCs w:val="21"/>
        </w:rPr>
        <w:t>设备型号：</w:t>
      </w:r>
      <w:r>
        <w:rPr>
          <w:rFonts w:hint="default"/>
          <w:b/>
          <w:bCs/>
          <w:sz w:val="24"/>
          <w:szCs w:val="24"/>
          <w:lang w:val="en-US"/>
        </w:rPr>
        <w:t>280</w:t>
      </w:r>
    </w:p>
    <w:p w14:paraId="495EBB00">
      <w:pPr>
        <w:widowControl/>
        <w:adjustRightInd w:val="0"/>
        <w:snapToGrid w:val="0"/>
        <w:spacing w:after="120" w:line="600" w:lineRule="exact"/>
        <w:jc w:val="left"/>
        <w:rPr>
          <w:rFonts w:ascii="宋体" w:hAnsi="宋体" w:eastAsia="宋体" w:cs="宋体"/>
          <w:b/>
          <w:sz w:val="21"/>
          <w:szCs w:val="21"/>
        </w:rPr>
      </w:pPr>
      <w:r>
        <w:rPr>
          <w:rFonts w:hint="eastAsia" w:ascii="宋体" w:hAnsi="宋体" w:eastAsia="宋体" w:cs="宋体"/>
          <w:sz w:val="21"/>
          <w:szCs w:val="21"/>
        </w:rPr>
        <w:t>1、技术参数及要求</w:t>
      </w:r>
    </w:p>
    <w:tbl>
      <w:tblPr>
        <w:tblStyle w:val="8"/>
        <w:tblW w:w="853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4"/>
        <w:gridCol w:w="2020"/>
        <w:gridCol w:w="5845"/>
      </w:tblGrid>
      <w:tr w14:paraId="2BD8F2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exact"/>
        </w:trPr>
        <w:tc>
          <w:tcPr>
            <w:tcW w:w="674" w:type="dxa"/>
            <w:vAlign w:val="center"/>
          </w:tcPr>
          <w:p w14:paraId="1FF9BA01">
            <w:pPr>
              <w:widowControl/>
              <w:kinsoku w:val="0"/>
              <w:autoSpaceDE w:val="0"/>
              <w:autoSpaceDN w:val="0"/>
              <w:adjustRightInd w:val="0"/>
              <w:snapToGrid w:val="0"/>
              <w:spacing w:before="84" w:line="160" w:lineRule="exact"/>
              <w:ind w:left="107"/>
              <w:jc w:val="left"/>
              <w:textAlignment w:val="baseline"/>
              <w:rPr>
                <w:rFonts w:ascii="宋体" w:hAnsi="宋体" w:eastAsia="宋体" w:cs="宋体"/>
                <w:snapToGrid w:val="0"/>
                <w:color w:val="000000"/>
                <w:kern w:val="0"/>
                <w:sz w:val="21"/>
                <w:szCs w:val="21"/>
              </w:rPr>
            </w:pPr>
            <w:r>
              <w:rPr>
                <w:rFonts w:hint="eastAsia" w:ascii="宋体" w:hAnsi="宋体" w:eastAsia="宋体" w:cs="宋体"/>
                <w:b/>
                <w:bCs/>
                <w:snapToGrid w:val="0"/>
                <w:color w:val="000000"/>
                <w:spacing w:val="-3"/>
                <w:kern w:val="0"/>
                <w:position w:val="-2"/>
                <w:sz w:val="21"/>
                <w:szCs w:val="21"/>
              </w:rPr>
              <w:t>序号</w:t>
            </w:r>
          </w:p>
        </w:tc>
        <w:tc>
          <w:tcPr>
            <w:tcW w:w="2020" w:type="dxa"/>
            <w:vAlign w:val="center"/>
          </w:tcPr>
          <w:p w14:paraId="3AF37179">
            <w:pPr>
              <w:widowControl/>
              <w:kinsoku w:val="0"/>
              <w:autoSpaceDE w:val="0"/>
              <w:autoSpaceDN w:val="0"/>
              <w:adjustRightInd w:val="0"/>
              <w:snapToGrid w:val="0"/>
              <w:spacing w:before="32" w:line="195" w:lineRule="auto"/>
              <w:ind w:left="103"/>
              <w:jc w:val="center"/>
              <w:textAlignment w:val="baseline"/>
              <w:rPr>
                <w:rFonts w:ascii="宋体" w:hAnsi="宋体" w:eastAsia="宋体" w:cs="宋体"/>
                <w:snapToGrid w:val="0"/>
                <w:color w:val="000000"/>
                <w:kern w:val="0"/>
                <w:sz w:val="21"/>
                <w:szCs w:val="21"/>
                <w:lang w:eastAsia="en-US"/>
              </w:rPr>
            </w:pPr>
            <w:r>
              <w:rPr>
                <w:rFonts w:ascii="宋体" w:hAnsi="宋体" w:eastAsia="宋体" w:cs="宋体"/>
                <w:b/>
                <w:bCs/>
                <w:snapToGrid w:val="0"/>
                <w:color w:val="000000"/>
                <w:spacing w:val="-5"/>
                <w:kern w:val="0"/>
                <w:sz w:val="21"/>
                <w:szCs w:val="21"/>
                <w:lang w:eastAsia="en-US"/>
              </w:rPr>
              <w:t>名称</w:t>
            </w:r>
          </w:p>
        </w:tc>
        <w:tc>
          <w:tcPr>
            <w:tcW w:w="5845" w:type="dxa"/>
            <w:vAlign w:val="center"/>
          </w:tcPr>
          <w:p w14:paraId="2355130B">
            <w:pPr>
              <w:widowControl/>
              <w:kinsoku w:val="0"/>
              <w:autoSpaceDE w:val="0"/>
              <w:autoSpaceDN w:val="0"/>
              <w:adjustRightInd w:val="0"/>
              <w:snapToGrid w:val="0"/>
              <w:spacing w:before="30" w:line="197" w:lineRule="auto"/>
              <w:ind w:left="158"/>
              <w:jc w:val="center"/>
              <w:textAlignment w:val="baseline"/>
              <w:rPr>
                <w:rFonts w:ascii="宋体" w:hAnsi="宋体" w:eastAsia="宋体" w:cs="宋体"/>
                <w:snapToGrid w:val="0"/>
                <w:color w:val="000000"/>
                <w:kern w:val="0"/>
                <w:sz w:val="21"/>
                <w:szCs w:val="21"/>
                <w:lang w:eastAsia="en-US"/>
              </w:rPr>
            </w:pPr>
            <w:r>
              <w:rPr>
                <w:rFonts w:ascii="宋体" w:hAnsi="宋体" w:eastAsia="宋体" w:cs="宋体"/>
                <w:b/>
                <w:bCs/>
                <w:snapToGrid w:val="0"/>
                <w:color w:val="000000"/>
                <w:spacing w:val="-4"/>
                <w:kern w:val="0"/>
                <w:sz w:val="21"/>
                <w:szCs w:val="21"/>
                <w:lang w:eastAsia="en-US"/>
              </w:rPr>
              <w:t>技术指标</w:t>
            </w:r>
          </w:p>
        </w:tc>
      </w:tr>
      <w:tr w14:paraId="6AE844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exact"/>
        </w:trPr>
        <w:tc>
          <w:tcPr>
            <w:tcW w:w="674" w:type="dxa"/>
            <w:vAlign w:val="center"/>
          </w:tcPr>
          <w:p w14:paraId="0B596F53">
            <w:pPr>
              <w:widowControl/>
              <w:kinsoku w:val="0"/>
              <w:autoSpaceDE w:val="0"/>
              <w:autoSpaceDN w:val="0"/>
              <w:adjustRightInd w:val="0"/>
              <w:snapToGrid w:val="0"/>
              <w:spacing w:before="79" w:line="170" w:lineRule="exact"/>
              <w:ind w:left="104"/>
              <w:jc w:val="center"/>
              <w:textAlignment w:val="baseline"/>
              <w:rPr>
                <w:rFonts w:ascii="宋体" w:hAnsi="宋体" w:eastAsia="宋体" w:cs="宋体"/>
                <w:snapToGrid w:val="0"/>
                <w:color w:val="000000"/>
                <w:kern w:val="0"/>
                <w:sz w:val="21"/>
                <w:szCs w:val="21"/>
              </w:rPr>
            </w:pPr>
            <w:r>
              <w:rPr>
                <w:rFonts w:hint="eastAsia" w:ascii="宋体" w:hAnsi="宋体" w:eastAsia="宋体" w:cs="宋体"/>
                <w:snapToGrid w:val="0"/>
                <w:color w:val="000000"/>
                <w:spacing w:val="-2"/>
                <w:kern w:val="0"/>
                <w:sz w:val="21"/>
                <w:szCs w:val="21"/>
              </w:rPr>
              <w:t>1</w:t>
            </w:r>
          </w:p>
        </w:tc>
        <w:tc>
          <w:tcPr>
            <w:tcW w:w="2020" w:type="dxa"/>
            <w:vAlign w:val="center"/>
          </w:tcPr>
          <w:p w14:paraId="2AFA077E">
            <w:pPr>
              <w:widowControl/>
              <w:kinsoku w:val="0"/>
              <w:autoSpaceDE w:val="0"/>
              <w:autoSpaceDN w:val="0"/>
              <w:adjustRightInd w:val="0"/>
              <w:snapToGrid w:val="0"/>
              <w:spacing w:before="29" w:line="203" w:lineRule="auto"/>
              <w:ind w:left="100"/>
              <w:jc w:val="left"/>
              <w:textAlignment w:val="baseline"/>
              <w:rPr>
                <w:rFonts w:ascii="宋体" w:hAnsi="宋体" w:eastAsia="宋体" w:cs="宋体"/>
                <w:snapToGrid w:val="0"/>
                <w:color w:val="000000"/>
                <w:kern w:val="0"/>
                <w:sz w:val="21"/>
                <w:szCs w:val="21"/>
                <w:lang w:eastAsia="en-US"/>
              </w:rPr>
            </w:pPr>
            <w:r>
              <w:rPr>
                <w:rFonts w:hint="eastAsia" w:ascii="宋体" w:hAnsi="宋体" w:eastAsia="宋体" w:cs="宋体"/>
                <w:snapToGrid w:val="0"/>
                <w:color w:val="000000"/>
                <w:spacing w:val="2"/>
                <w:kern w:val="0"/>
                <w:sz w:val="21"/>
                <w:szCs w:val="21"/>
              </w:rPr>
              <w:t>适用钢带厚度</w:t>
            </w:r>
          </w:p>
        </w:tc>
        <w:tc>
          <w:tcPr>
            <w:tcW w:w="5845" w:type="dxa"/>
            <w:vAlign w:val="center"/>
          </w:tcPr>
          <w:p w14:paraId="52ABA131">
            <w:pPr>
              <w:widowControl/>
              <w:kinsoku w:val="0"/>
              <w:autoSpaceDE w:val="0"/>
              <w:autoSpaceDN w:val="0"/>
              <w:adjustRightInd w:val="0"/>
              <w:snapToGrid w:val="0"/>
              <w:spacing w:before="29" w:line="203" w:lineRule="auto"/>
              <w:ind w:left="155"/>
              <w:jc w:val="left"/>
              <w:textAlignment w:val="baseline"/>
              <w:rPr>
                <w:rFonts w:ascii="宋体" w:hAnsi="宋体" w:eastAsia="宋体" w:cs="宋体"/>
                <w:snapToGrid w:val="0"/>
                <w:color w:val="000000"/>
                <w:kern w:val="0"/>
                <w:sz w:val="21"/>
                <w:szCs w:val="21"/>
                <w:lang w:eastAsia="en-US"/>
              </w:rPr>
            </w:pPr>
            <w:r>
              <w:rPr>
                <w:rFonts w:hint="eastAsia" w:ascii="宋体" w:hAnsi="宋体" w:eastAsia="宋体" w:cs="宋体"/>
                <w:snapToGrid w:val="0"/>
                <w:color w:val="000000"/>
                <w:spacing w:val="4"/>
                <w:kern w:val="0"/>
                <w:sz w:val="21"/>
                <w:szCs w:val="21"/>
              </w:rPr>
              <w:t>2.0-5.0mm</w:t>
            </w:r>
          </w:p>
        </w:tc>
      </w:tr>
      <w:tr w14:paraId="1B8AF2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exact"/>
        </w:trPr>
        <w:tc>
          <w:tcPr>
            <w:tcW w:w="674" w:type="dxa"/>
            <w:vAlign w:val="center"/>
          </w:tcPr>
          <w:p w14:paraId="2CD2EF76">
            <w:pPr>
              <w:widowControl/>
              <w:kinsoku w:val="0"/>
              <w:autoSpaceDE w:val="0"/>
              <w:autoSpaceDN w:val="0"/>
              <w:adjustRightInd w:val="0"/>
              <w:snapToGrid w:val="0"/>
              <w:spacing w:before="81" w:line="168" w:lineRule="exact"/>
              <w:ind w:left="104"/>
              <w:jc w:val="center"/>
              <w:textAlignment w:val="baseline"/>
              <w:rPr>
                <w:rFonts w:ascii="宋体" w:hAnsi="宋体" w:eastAsia="宋体" w:cs="宋体"/>
                <w:snapToGrid w:val="0"/>
                <w:color w:val="000000"/>
                <w:kern w:val="0"/>
                <w:sz w:val="21"/>
                <w:szCs w:val="21"/>
              </w:rPr>
            </w:pPr>
            <w:r>
              <w:rPr>
                <w:rFonts w:hint="eastAsia" w:ascii="宋体" w:hAnsi="宋体" w:eastAsia="宋体" w:cs="宋体"/>
                <w:snapToGrid w:val="0"/>
                <w:color w:val="000000"/>
                <w:spacing w:val="-3"/>
                <w:kern w:val="0"/>
                <w:position w:val="-2"/>
                <w:sz w:val="21"/>
                <w:szCs w:val="21"/>
              </w:rPr>
              <w:t>2</w:t>
            </w:r>
          </w:p>
        </w:tc>
        <w:tc>
          <w:tcPr>
            <w:tcW w:w="2020" w:type="dxa"/>
            <w:vAlign w:val="center"/>
          </w:tcPr>
          <w:p w14:paraId="0944C92F">
            <w:pPr>
              <w:widowControl/>
              <w:kinsoku w:val="0"/>
              <w:autoSpaceDE w:val="0"/>
              <w:autoSpaceDN w:val="0"/>
              <w:adjustRightInd w:val="0"/>
              <w:snapToGrid w:val="0"/>
              <w:spacing w:before="31" w:line="202" w:lineRule="auto"/>
              <w:ind w:left="100"/>
              <w:jc w:val="left"/>
              <w:textAlignment w:val="baseline"/>
              <w:rPr>
                <w:rFonts w:ascii="宋体" w:hAnsi="宋体" w:eastAsia="宋体" w:cs="宋体"/>
                <w:snapToGrid w:val="0"/>
                <w:color w:val="000000"/>
                <w:kern w:val="0"/>
                <w:sz w:val="21"/>
                <w:szCs w:val="21"/>
                <w:lang w:eastAsia="en-US"/>
              </w:rPr>
            </w:pPr>
            <w:r>
              <w:rPr>
                <w:rFonts w:hint="eastAsia" w:ascii="宋体" w:hAnsi="宋体" w:eastAsia="宋体" w:cs="宋体"/>
                <w:snapToGrid w:val="0"/>
                <w:color w:val="000000"/>
                <w:kern w:val="0"/>
                <w:sz w:val="21"/>
                <w:szCs w:val="21"/>
                <w:lang w:eastAsia="en-US"/>
              </w:rPr>
              <w:t>适用钢带最大宽度</w:t>
            </w:r>
          </w:p>
        </w:tc>
        <w:tc>
          <w:tcPr>
            <w:tcW w:w="5845" w:type="dxa"/>
            <w:vAlign w:val="center"/>
          </w:tcPr>
          <w:p w14:paraId="5983747E">
            <w:pPr>
              <w:widowControl/>
              <w:kinsoku w:val="0"/>
              <w:autoSpaceDE w:val="0"/>
              <w:autoSpaceDN w:val="0"/>
              <w:adjustRightInd w:val="0"/>
              <w:snapToGrid w:val="0"/>
              <w:spacing w:before="30" w:line="203" w:lineRule="auto"/>
              <w:ind w:left="155"/>
              <w:jc w:val="left"/>
              <w:textAlignment w:val="baseline"/>
              <w:rPr>
                <w:rFonts w:ascii="宋体" w:hAnsi="宋体" w:eastAsia="宋体" w:cs="宋体"/>
                <w:snapToGrid w:val="0"/>
                <w:color w:val="000000"/>
                <w:kern w:val="0"/>
                <w:sz w:val="21"/>
                <w:szCs w:val="21"/>
                <w:lang w:eastAsia="en-US"/>
              </w:rPr>
            </w:pPr>
            <w:r>
              <w:rPr>
                <w:rFonts w:hint="eastAsia" w:ascii="宋体" w:hAnsi="宋体" w:eastAsia="宋体" w:cs="宋体"/>
                <w:snapToGrid w:val="0"/>
                <w:color w:val="000000"/>
                <w:kern w:val="0"/>
                <w:sz w:val="21"/>
                <w:szCs w:val="21"/>
                <w:lang w:eastAsia="en-US"/>
              </w:rPr>
              <w:t>400mm</w:t>
            </w:r>
          </w:p>
        </w:tc>
      </w:tr>
      <w:tr w14:paraId="7CCAAD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exact"/>
        </w:trPr>
        <w:tc>
          <w:tcPr>
            <w:tcW w:w="674" w:type="dxa"/>
            <w:vAlign w:val="center"/>
          </w:tcPr>
          <w:p w14:paraId="53A13E35">
            <w:pPr>
              <w:widowControl/>
              <w:kinsoku w:val="0"/>
              <w:autoSpaceDE w:val="0"/>
              <w:autoSpaceDN w:val="0"/>
              <w:adjustRightInd w:val="0"/>
              <w:snapToGrid w:val="0"/>
              <w:spacing w:before="81" w:line="158" w:lineRule="exact"/>
              <w:ind w:left="104"/>
              <w:jc w:val="center"/>
              <w:textAlignment w:val="baseline"/>
              <w:rPr>
                <w:rFonts w:ascii="宋体" w:hAnsi="宋体" w:eastAsia="宋体" w:cs="宋体"/>
                <w:snapToGrid w:val="0"/>
                <w:color w:val="000000"/>
                <w:kern w:val="0"/>
                <w:sz w:val="21"/>
                <w:szCs w:val="21"/>
              </w:rPr>
            </w:pPr>
            <w:r>
              <w:rPr>
                <w:rFonts w:hint="eastAsia" w:ascii="宋体" w:hAnsi="宋体" w:eastAsia="宋体" w:cs="宋体"/>
                <w:snapToGrid w:val="0"/>
                <w:color w:val="000000"/>
                <w:spacing w:val="-2"/>
                <w:kern w:val="0"/>
                <w:position w:val="-2"/>
                <w:sz w:val="21"/>
                <w:szCs w:val="21"/>
              </w:rPr>
              <w:t>3</w:t>
            </w:r>
          </w:p>
        </w:tc>
        <w:tc>
          <w:tcPr>
            <w:tcW w:w="2020" w:type="dxa"/>
            <w:vAlign w:val="center"/>
          </w:tcPr>
          <w:p w14:paraId="38C511B5">
            <w:pPr>
              <w:widowControl/>
              <w:kinsoku w:val="0"/>
              <w:autoSpaceDE w:val="0"/>
              <w:autoSpaceDN w:val="0"/>
              <w:adjustRightInd w:val="0"/>
              <w:snapToGrid w:val="0"/>
              <w:spacing w:before="30" w:line="193" w:lineRule="auto"/>
              <w:ind w:left="100"/>
              <w:jc w:val="left"/>
              <w:textAlignment w:val="baseline"/>
              <w:rPr>
                <w:rFonts w:ascii="宋体" w:hAnsi="宋体" w:eastAsia="宋体" w:cs="宋体"/>
                <w:snapToGrid w:val="0"/>
                <w:color w:val="000000"/>
                <w:kern w:val="0"/>
                <w:sz w:val="21"/>
                <w:szCs w:val="21"/>
                <w:lang w:eastAsia="en-US"/>
              </w:rPr>
            </w:pPr>
            <w:r>
              <w:rPr>
                <w:rFonts w:hint="eastAsia" w:ascii="宋体" w:hAnsi="宋体" w:eastAsia="宋体" w:cs="宋体"/>
                <w:snapToGrid w:val="0"/>
                <w:color w:val="000000"/>
                <w:kern w:val="0"/>
                <w:sz w:val="21"/>
                <w:szCs w:val="21"/>
                <w:lang w:eastAsia="en-US"/>
              </w:rPr>
              <w:t>卷料重量</w:t>
            </w:r>
          </w:p>
        </w:tc>
        <w:tc>
          <w:tcPr>
            <w:tcW w:w="5845" w:type="dxa"/>
            <w:vAlign w:val="center"/>
          </w:tcPr>
          <w:p w14:paraId="64FB8FD8">
            <w:pPr>
              <w:widowControl/>
              <w:kinsoku w:val="0"/>
              <w:autoSpaceDE w:val="0"/>
              <w:autoSpaceDN w:val="0"/>
              <w:adjustRightInd w:val="0"/>
              <w:snapToGrid w:val="0"/>
              <w:spacing w:before="29" w:line="194" w:lineRule="auto"/>
              <w:ind w:left="155"/>
              <w:jc w:val="left"/>
              <w:textAlignment w:val="baseline"/>
              <w:rPr>
                <w:rFonts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≤5000kg</w:t>
            </w:r>
          </w:p>
        </w:tc>
      </w:tr>
      <w:tr w14:paraId="3A999D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exact"/>
        </w:trPr>
        <w:tc>
          <w:tcPr>
            <w:tcW w:w="674" w:type="dxa"/>
            <w:vAlign w:val="center"/>
          </w:tcPr>
          <w:p w14:paraId="734C0B9A">
            <w:pPr>
              <w:widowControl/>
              <w:kinsoku w:val="0"/>
              <w:autoSpaceDE w:val="0"/>
              <w:autoSpaceDN w:val="0"/>
              <w:adjustRightInd w:val="0"/>
              <w:snapToGrid w:val="0"/>
              <w:spacing w:before="92" w:line="164" w:lineRule="auto"/>
              <w:ind w:left="104"/>
              <w:jc w:val="center"/>
              <w:textAlignment w:val="baseline"/>
              <w:rPr>
                <w:rFonts w:ascii="宋体" w:hAnsi="宋体" w:eastAsia="宋体" w:cs="宋体"/>
                <w:snapToGrid w:val="0"/>
                <w:color w:val="000000"/>
                <w:kern w:val="0"/>
                <w:sz w:val="21"/>
                <w:szCs w:val="21"/>
              </w:rPr>
            </w:pPr>
            <w:r>
              <w:rPr>
                <w:rFonts w:hint="eastAsia" w:ascii="宋体" w:hAnsi="宋体" w:eastAsia="宋体" w:cs="宋体"/>
                <w:snapToGrid w:val="0"/>
                <w:color w:val="000000"/>
                <w:spacing w:val="-6"/>
                <w:kern w:val="0"/>
                <w:sz w:val="21"/>
                <w:szCs w:val="21"/>
              </w:rPr>
              <w:t>4</w:t>
            </w:r>
          </w:p>
        </w:tc>
        <w:tc>
          <w:tcPr>
            <w:tcW w:w="2020" w:type="dxa"/>
            <w:vAlign w:val="center"/>
          </w:tcPr>
          <w:p w14:paraId="01C32239">
            <w:pPr>
              <w:widowControl/>
              <w:kinsoku w:val="0"/>
              <w:autoSpaceDE w:val="0"/>
              <w:autoSpaceDN w:val="0"/>
              <w:adjustRightInd w:val="0"/>
              <w:snapToGrid w:val="0"/>
              <w:spacing w:before="39" w:line="213" w:lineRule="auto"/>
              <w:ind w:left="100"/>
              <w:jc w:val="left"/>
              <w:textAlignment w:val="baseline"/>
              <w:rPr>
                <w:rFonts w:ascii="宋体" w:hAnsi="宋体" w:eastAsia="宋体" w:cs="宋体"/>
                <w:snapToGrid w:val="0"/>
                <w:color w:val="000000"/>
                <w:kern w:val="0"/>
                <w:sz w:val="21"/>
                <w:szCs w:val="21"/>
                <w:lang w:eastAsia="en-US"/>
              </w:rPr>
            </w:pPr>
            <w:r>
              <w:rPr>
                <w:rFonts w:hint="eastAsia" w:ascii="宋体" w:hAnsi="宋体" w:eastAsia="宋体" w:cs="宋体"/>
                <w:snapToGrid w:val="0"/>
                <w:color w:val="000000"/>
                <w:kern w:val="0"/>
                <w:sz w:val="21"/>
                <w:szCs w:val="21"/>
                <w:lang w:eastAsia="en-US"/>
              </w:rPr>
              <w:t>机组生产速度</w:t>
            </w:r>
          </w:p>
        </w:tc>
        <w:tc>
          <w:tcPr>
            <w:tcW w:w="5845" w:type="dxa"/>
            <w:vAlign w:val="center"/>
          </w:tcPr>
          <w:p w14:paraId="39135482">
            <w:pPr>
              <w:widowControl/>
              <w:kinsoku w:val="0"/>
              <w:autoSpaceDE w:val="0"/>
              <w:autoSpaceDN w:val="0"/>
              <w:adjustRightInd w:val="0"/>
              <w:snapToGrid w:val="0"/>
              <w:spacing w:before="40" w:line="212" w:lineRule="auto"/>
              <w:ind w:left="155"/>
              <w:jc w:val="left"/>
              <w:textAlignment w:val="baseline"/>
              <w:rPr>
                <w:rFonts w:ascii="宋体" w:hAnsi="宋体" w:eastAsia="宋体" w:cs="宋体"/>
                <w:snapToGrid w:val="0"/>
                <w:color w:val="000000"/>
                <w:kern w:val="0"/>
                <w:sz w:val="21"/>
                <w:szCs w:val="21"/>
                <w:lang w:eastAsia="en-US"/>
              </w:rPr>
            </w:pPr>
            <w:r>
              <w:rPr>
                <w:rFonts w:hint="eastAsia" w:ascii="宋体" w:hAnsi="宋体" w:eastAsia="宋体" w:cs="宋体"/>
                <w:snapToGrid w:val="0"/>
                <w:color w:val="000000"/>
                <w:kern w:val="0"/>
                <w:sz w:val="21"/>
                <w:szCs w:val="21"/>
                <w:lang w:eastAsia="en-US"/>
              </w:rPr>
              <w:t>4-8 m/min</w:t>
            </w:r>
          </w:p>
        </w:tc>
      </w:tr>
      <w:tr w14:paraId="383501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5" w:hRule="exact"/>
        </w:trPr>
        <w:tc>
          <w:tcPr>
            <w:tcW w:w="674" w:type="dxa"/>
            <w:vAlign w:val="center"/>
          </w:tcPr>
          <w:p w14:paraId="2D181141">
            <w:pPr>
              <w:widowControl/>
              <w:kinsoku w:val="0"/>
              <w:autoSpaceDE w:val="0"/>
              <w:autoSpaceDN w:val="0"/>
              <w:adjustRightInd w:val="0"/>
              <w:snapToGrid w:val="0"/>
              <w:spacing w:before="83" w:line="156" w:lineRule="exact"/>
              <w:ind w:left="104"/>
              <w:jc w:val="center"/>
              <w:textAlignment w:val="baseline"/>
              <w:rPr>
                <w:rFonts w:ascii="宋体" w:hAnsi="宋体" w:eastAsia="宋体" w:cs="宋体"/>
                <w:snapToGrid w:val="0"/>
                <w:color w:val="000000"/>
                <w:kern w:val="0"/>
                <w:sz w:val="21"/>
                <w:szCs w:val="21"/>
                <w:lang w:eastAsia="en-US"/>
              </w:rPr>
            </w:pPr>
            <w:r>
              <w:rPr>
                <w:rFonts w:hint="eastAsia" w:ascii="宋体" w:hAnsi="宋体" w:eastAsia="宋体" w:cs="宋体"/>
                <w:snapToGrid w:val="0"/>
                <w:color w:val="000000"/>
                <w:spacing w:val="-3"/>
                <w:kern w:val="0"/>
                <w:position w:val="-2"/>
                <w:sz w:val="21"/>
                <w:szCs w:val="21"/>
              </w:rPr>
              <w:t>5</w:t>
            </w:r>
          </w:p>
        </w:tc>
        <w:tc>
          <w:tcPr>
            <w:tcW w:w="2020" w:type="dxa"/>
            <w:vAlign w:val="center"/>
          </w:tcPr>
          <w:p w14:paraId="60996660">
            <w:pPr>
              <w:widowControl/>
              <w:kinsoku w:val="0"/>
              <w:autoSpaceDE w:val="0"/>
              <w:autoSpaceDN w:val="0"/>
              <w:adjustRightInd w:val="0"/>
              <w:snapToGrid w:val="0"/>
              <w:spacing w:before="32" w:line="191" w:lineRule="auto"/>
              <w:ind w:left="100"/>
              <w:jc w:val="left"/>
              <w:textAlignment w:val="baseline"/>
              <w:rPr>
                <w:rFonts w:ascii="宋体" w:hAnsi="宋体" w:eastAsia="宋体" w:cs="宋体"/>
                <w:snapToGrid w:val="0"/>
                <w:color w:val="000000"/>
                <w:kern w:val="0"/>
                <w:sz w:val="21"/>
                <w:szCs w:val="21"/>
                <w:lang w:eastAsia="en-US"/>
              </w:rPr>
            </w:pPr>
            <w:r>
              <w:rPr>
                <w:rFonts w:hint="eastAsia" w:ascii="宋体" w:hAnsi="宋体" w:eastAsia="宋体" w:cs="宋体"/>
                <w:snapToGrid w:val="0"/>
                <w:color w:val="000000"/>
                <w:kern w:val="0"/>
                <w:sz w:val="21"/>
                <w:szCs w:val="21"/>
                <w:lang w:eastAsia="en-US"/>
              </w:rPr>
              <w:t>减速机型号</w:t>
            </w:r>
          </w:p>
        </w:tc>
        <w:tc>
          <w:tcPr>
            <w:tcW w:w="5845" w:type="dxa"/>
            <w:vAlign w:val="center"/>
          </w:tcPr>
          <w:p w14:paraId="5F045A99">
            <w:pPr>
              <w:widowControl/>
              <w:kinsoku w:val="0"/>
              <w:autoSpaceDE w:val="0"/>
              <w:autoSpaceDN w:val="0"/>
              <w:adjustRightInd w:val="0"/>
              <w:snapToGrid w:val="0"/>
              <w:spacing w:before="31" w:line="192" w:lineRule="auto"/>
              <w:ind w:left="155"/>
              <w:jc w:val="left"/>
              <w:textAlignment w:val="baseline"/>
              <w:rPr>
                <w:rFonts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XWD10</w:t>
            </w:r>
          </w:p>
        </w:tc>
      </w:tr>
      <w:tr w14:paraId="70AC43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exact"/>
        </w:trPr>
        <w:tc>
          <w:tcPr>
            <w:tcW w:w="674" w:type="dxa"/>
            <w:vAlign w:val="center"/>
          </w:tcPr>
          <w:p w14:paraId="31820566">
            <w:pPr>
              <w:widowControl/>
              <w:kinsoku w:val="0"/>
              <w:autoSpaceDE w:val="0"/>
              <w:autoSpaceDN w:val="0"/>
              <w:adjustRightInd w:val="0"/>
              <w:snapToGrid w:val="0"/>
              <w:spacing w:before="92" w:line="164" w:lineRule="auto"/>
              <w:ind w:left="104"/>
              <w:jc w:val="center"/>
              <w:textAlignment w:val="baseline"/>
              <w:rPr>
                <w:rFonts w:ascii="宋体" w:hAnsi="宋体" w:eastAsia="宋体" w:cs="宋体"/>
                <w:snapToGrid w:val="0"/>
                <w:color w:val="000000"/>
                <w:kern w:val="0"/>
                <w:sz w:val="21"/>
                <w:szCs w:val="21"/>
              </w:rPr>
            </w:pPr>
            <w:r>
              <w:rPr>
                <w:rFonts w:hint="eastAsia" w:ascii="宋体" w:hAnsi="宋体" w:eastAsia="宋体" w:cs="宋体"/>
                <w:snapToGrid w:val="0"/>
                <w:color w:val="000000"/>
                <w:spacing w:val="-4"/>
                <w:kern w:val="0"/>
                <w:position w:val="-2"/>
                <w:sz w:val="21"/>
                <w:szCs w:val="21"/>
              </w:rPr>
              <w:t>6</w:t>
            </w:r>
          </w:p>
        </w:tc>
        <w:tc>
          <w:tcPr>
            <w:tcW w:w="2020" w:type="dxa"/>
            <w:vAlign w:val="center"/>
          </w:tcPr>
          <w:p w14:paraId="22F5E425">
            <w:pPr>
              <w:widowControl/>
              <w:kinsoku w:val="0"/>
              <w:autoSpaceDE w:val="0"/>
              <w:autoSpaceDN w:val="0"/>
              <w:adjustRightInd w:val="0"/>
              <w:snapToGrid w:val="0"/>
              <w:spacing w:before="41" w:line="211" w:lineRule="auto"/>
              <w:ind w:left="100"/>
              <w:jc w:val="left"/>
              <w:textAlignment w:val="baseline"/>
              <w:rPr>
                <w:rFonts w:ascii="宋体" w:hAnsi="宋体" w:eastAsia="宋体" w:cs="宋体"/>
                <w:snapToGrid w:val="0"/>
                <w:color w:val="000000"/>
                <w:kern w:val="0"/>
                <w:sz w:val="21"/>
                <w:szCs w:val="21"/>
                <w:lang w:eastAsia="en-US"/>
              </w:rPr>
            </w:pPr>
            <w:r>
              <w:rPr>
                <w:rFonts w:hint="eastAsia" w:ascii="宋体" w:hAnsi="宋体" w:eastAsia="宋体" w:cs="宋体"/>
                <w:snapToGrid w:val="0"/>
                <w:color w:val="000000"/>
                <w:kern w:val="0"/>
                <w:sz w:val="21"/>
                <w:szCs w:val="21"/>
                <w:lang w:eastAsia="en-US"/>
              </w:rPr>
              <w:t>主电机功率</w:t>
            </w:r>
          </w:p>
        </w:tc>
        <w:tc>
          <w:tcPr>
            <w:tcW w:w="5845" w:type="dxa"/>
            <w:vAlign w:val="center"/>
          </w:tcPr>
          <w:p w14:paraId="7C1E2299">
            <w:pPr>
              <w:widowControl/>
              <w:kinsoku w:val="0"/>
              <w:autoSpaceDE w:val="0"/>
              <w:autoSpaceDN w:val="0"/>
              <w:adjustRightInd w:val="0"/>
              <w:snapToGrid w:val="0"/>
              <w:spacing w:before="42" w:line="210" w:lineRule="auto"/>
              <w:ind w:left="155"/>
              <w:jc w:val="left"/>
              <w:textAlignment w:val="baseline"/>
              <w:rPr>
                <w:rFonts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22KW</w:t>
            </w:r>
          </w:p>
        </w:tc>
      </w:tr>
      <w:tr w14:paraId="1C7194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exact"/>
        </w:trPr>
        <w:tc>
          <w:tcPr>
            <w:tcW w:w="674" w:type="dxa"/>
            <w:vAlign w:val="center"/>
          </w:tcPr>
          <w:p w14:paraId="3DA4FDFB">
            <w:pPr>
              <w:widowControl/>
              <w:kinsoku w:val="0"/>
              <w:autoSpaceDE w:val="0"/>
              <w:autoSpaceDN w:val="0"/>
              <w:adjustRightInd w:val="0"/>
              <w:snapToGrid w:val="0"/>
              <w:spacing w:before="82" w:line="158" w:lineRule="exact"/>
              <w:ind w:left="104"/>
              <w:jc w:val="center"/>
              <w:textAlignment w:val="baseline"/>
              <w:rPr>
                <w:rFonts w:ascii="宋体" w:hAnsi="宋体" w:eastAsia="宋体" w:cs="宋体"/>
                <w:snapToGrid w:val="0"/>
                <w:color w:val="000000"/>
                <w:kern w:val="0"/>
                <w:sz w:val="21"/>
                <w:szCs w:val="21"/>
              </w:rPr>
            </w:pPr>
            <w:r>
              <w:rPr>
                <w:rFonts w:hint="eastAsia" w:ascii="宋体" w:hAnsi="宋体" w:eastAsia="宋体" w:cs="宋体"/>
                <w:snapToGrid w:val="0"/>
                <w:color w:val="000000"/>
                <w:spacing w:val="-6"/>
                <w:kern w:val="0"/>
                <w:position w:val="-2"/>
                <w:sz w:val="21"/>
                <w:szCs w:val="21"/>
              </w:rPr>
              <w:t>7</w:t>
            </w:r>
          </w:p>
        </w:tc>
        <w:tc>
          <w:tcPr>
            <w:tcW w:w="2020" w:type="dxa"/>
            <w:vAlign w:val="center"/>
          </w:tcPr>
          <w:p w14:paraId="0A42F141">
            <w:pPr>
              <w:widowControl/>
              <w:kinsoku w:val="0"/>
              <w:autoSpaceDE w:val="0"/>
              <w:autoSpaceDN w:val="0"/>
              <w:adjustRightInd w:val="0"/>
              <w:snapToGrid w:val="0"/>
              <w:spacing w:before="30" w:line="193" w:lineRule="auto"/>
              <w:ind w:left="100"/>
              <w:jc w:val="left"/>
              <w:textAlignment w:val="baseline"/>
              <w:rPr>
                <w:rFonts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液压电机功率</w:t>
            </w:r>
          </w:p>
        </w:tc>
        <w:tc>
          <w:tcPr>
            <w:tcW w:w="5845" w:type="dxa"/>
            <w:vAlign w:val="center"/>
          </w:tcPr>
          <w:p w14:paraId="4D6352E0">
            <w:pPr>
              <w:widowControl/>
              <w:kinsoku w:val="0"/>
              <w:autoSpaceDE w:val="0"/>
              <w:autoSpaceDN w:val="0"/>
              <w:adjustRightInd w:val="0"/>
              <w:snapToGrid w:val="0"/>
              <w:spacing w:before="30" w:line="193" w:lineRule="auto"/>
              <w:ind w:left="155"/>
              <w:jc w:val="left"/>
              <w:textAlignment w:val="baseline"/>
              <w:rPr>
                <w:rFonts w:ascii="宋体" w:hAnsi="宋体" w:eastAsia="宋体" w:cs="宋体"/>
                <w:snapToGrid w:val="0"/>
                <w:color w:val="000000"/>
                <w:kern w:val="0"/>
                <w:sz w:val="21"/>
                <w:szCs w:val="21"/>
                <w:lang w:eastAsia="en-US"/>
              </w:rPr>
            </w:pPr>
            <w:r>
              <w:rPr>
                <w:rFonts w:hint="eastAsia" w:ascii="宋体" w:hAnsi="宋体" w:eastAsia="宋体" w:cs="宋体"/>
                <w:snapToGrid w:val="0"/>
                <w:color w:val="000000"/>
                <w:kern w:val="0"/>
                <w:sz w:val="21"/>
                <w:szCs w:val="21"/>
                <w:lang w:eastAsia="en-US"/>
              </w:rPr>
              <w:t>7.5KW</w:t>
            </w:r>
          </w:p>
        </w:tc>
      </w:tr>
      <w:tr w14:paraId="30427F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exact"/>
        </w:trPr>
        <w:tc>
          <w:tcPr>
            <w:tcW w:w="674" w:type="dxa"/>
            <w:vAlign w:val="center"/>
          </w:tcPr>
          <w:p w14:paraId="10A5FBA2">
            <w:pPr>
              <w:widowControl/>
              <w:kinsoku w:val="0"/>
              <w:autoSpaceDE w:val="0"/>
              <w:autoSpaceDN w:val="0"/>
              <w:adjustRightInd w:val="0"/>
              <w:snapToGrid w:val="0"/>
              <w:spacing w:before="82" w:line="167" w:lineRule="exact"/>
              <w:ind w:left="104"/>
              <w:jc w:val="center"/>
              <w:textAlignment w:val="baseline"/>
              <w:rPr>
                <w:rFonts w:ascii="宋体" w:hAnsi="宋体" w:eastAsia="宋体" w:cs="宋体"/>
                <w:snapToGrid w:val="0"/>
                <w:color w:val="000000"/>
                <w:kern w:val="0"/>
                <w:sz w:val="21"/>
                <w:szCs w:val="21"/>
              </w:rPr>
            </w:pPr>
            <w:r>
              <w:rPr>
                <w:rFonts w:hint="eastAsia" w:ascii="宋体" w:hAnsi="宋体" w:eastAsia="宋体" w:cs="宋体"/>
                <w:snapToGrid w:val="0"/>
                <w:color w:val="000000"/>
                <w:spacing w:val="-3"/>
                <w:kern w:val="0"/>
                <w:position w:val="-2"/>
                <w:sz w:val="21"/>
                <w:szCs w:val="21"/>
              </w:rPr>
              <w:t>8</w:t>
            </w:r>
          </w:p>
        </w:tc>
        <w:tc>
          <w:tcPr>
            <w:tcW w:w="2020" w:type="dxa"/>
            <w:vAlign w:val="center"/>
          </w:tcPr>
          <w:p w14:paraId="09FF23B6">
            <w:pPr>
              <w:widowControl/>
              <w:kinsoku w:val="0"/>
              <w:autoSpaceDE w:val="0"/>
              <w:autoSpaceDN w:val="0"/>
              <w:adjustRightInd w:val="0"/>
              <w:snapToGrid w:val="0"/>
              <w:spacing w:before="31" w:line="201" w:lineRule="auto"/>
              <w:ind w:left="100"/>
              <w:jc w:val="left"/>
              <w:textAlignment w:val="baseline"/>
              <w:rPr>
                <w:rFonts w:ascii="宋体" w:hAnsi="宋体" w:eastAsia="宋体" w:cs="宋体"/>
                <w:snapToGrid w:val="0"/>
                <w:color w:val="000000"/>
                <w:kern w:val="0"/>
                <w:sz w:val="21"/>
                <w:szCs w:val="21"/>
                <w:lang w:eastAsia="en-US"/>
              </w:rPr>
            </w:pPr>
            <w:r>
              <w:rPr>
                <w:rFonts w:hint="eastAsia" w:ascii="宋体" w:hAnsi="宋体" w:eastAsia="宋体" w:cs="宋体"/>
                <w:snapToGrid w:val="0"/>
                <w:color w:val="000000"/>
                <w:kern w:val="0"/>
                <w:sz w:val="21"/>
                <w:szCs w:val="21"/>
                <w:lang w:eastAsia="en-US"/>
              </w:rPr>
              <w:t>适用电源</w:t>
            </w:r>
          </w:p>
        </w:tc>
        <w:tc>
          <w:tcPr>
            <w:tcW w:w="5845" w:type="dxa"/>
            <w:vAlign w:val="center"/>
          </w:tcPr>
          <w:p w14:paraId="712D892F">
            <w:pPr>
              <w:widowControl/>
              <w:kinsoku w:val="0"/>
              <w:autoSpaceDE w:val="0"/>
              <w:autoSpaceDN w:val="0"/>
              <w:adjustRightInd w:val="0"/>
              <w:snapToGrid w:val="0"/>
              <w:spacing w:before="30" w:line="202" w:lineRule="auto"/>
              <w:ind w:left="155"/>
              <w:jc w:val="left"/>
              <w:textAlignment w:val="baseline"/>
              <w:rPr>
                <w:rFonts w:ascii="宋体" w:hAnsi="宋体" w:eastAsia="宋体" w:cs="宋体"/>
                <w:snapToGrid w:val="0"/>
                <w:color w:val="000000"/>
                <w:kern w:val="0"/>
                <w:sz w:val="21"/>
                <w:szCs w:val="21"/>
                <w:lang w:eastAsia="en-US"/>
              </w:rPr>
            </w:pPr>
            <w:r>
              <w:rPr>
                <w:rFonts w:hint="eastAsia" w:ascii="宋体" w:hAnsi="宋体" w:eastAsia="宋体" w:cs="宋体"/>
                <w:snapToGrid w:val="0"/>
                <w:color w:val="000000"/>
                <w:kern w:val="0"/>
                <w:sz w:val="21"/>
                <w:szCs w:val="21"/>
                <w:lang w:eastAsia="en-US"/>
              </w:rPr>
              <w:t>380V/50HZ</w:t>
            </w:r>
          </w:p>
        </w:tc>
      </w:tr>
      <w:tr w14:paraId="781F3B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exact"/>
        </w:trPr>
        <w:tc>
          <w:tcPr>
            <w:tcW w:w="674" w:type="dxa"/>
            <w:vAlign w:val="center"/>
          </w:tcPr>
          <w:p w14:paraId="1545A3A8">
            <w:pPr>
              <w:widowControl/>
              <w:kinsoku w:val="0"/>
              <w:autoSpaceDE w:val="0"/>
              <w:autoSpaceDN w:val="0"/>
              <w:adjustRightInd w:val="0"/>
              <w:snapToGrid w:val="0"/>
              <w:spacing w:before="82" w:line="167" w:lineRule="exact"/>
              <w:ind w:left="104"/>
              <w:jc w:val="center"/>
              <w:textAlignment w:val="baseline"/>
              <w:rPr>
                <w:rFonts w:ascii="宋体" w:hAnsi="宋体" w:eastAsia="宋体" w:cs="宋体"/>
                <w:snapToGrid w:val="0"/>
                <w:color w:val="000000"/>
                <w:kern w:val="0"/>
                <w:sz w:val="21"/>
                <w:szCs w:val="21"/>
              </w:rPr>
            </w:pPr>
            <w:r>
              <w:rPr>
                <w:rFonts w:hint="eastAsia" w:ascii="宋体" w:hAnsi="宋体" w:eastAsia="宋体" w:cs="宋体"/>
                <w:snapToGrid w:val="0"/>
                <w:color w:val="000000"/>
                <w:spacing w:val="-3"/>
                <w:kern w:val="0"/>
                <w:position w:val="-2"/>
                <w:sz w:val="21"/>
                <w:szCs w:val="21"/>
              </w:rPr>
              <w:t>9</w:t>
            </w:r>
          </w:p>
        </w:tc>
        <w:tc>
          <w:tcPr>
            <w:tcW w:w="2020" w:type="dxa"/>
            <w:vAlign w:val="center"/>
          </w:tcPr>
          <w:p w14:paraId="107380DA">
            <w:pPr>
              <w:widowControl/>
              <w:kinsoku w:val="0"/>
              <w:autoSpaceDE w:val="0"/>
              <w:autoSpaceDN w:val="0"/>
              <w:adjustRightInd w:val="0"/>
              <w:snapToGrid w:val="0"/>
              <w:spacing w:before="32" w:line="200" w:lineRule="auto"/>
              <w:ind w:left="100"/>
              <w:jc w:val="left"/>
              <w:textAlignment w:val="baseline"/>
              <w:rPr>
                <w:rFonts w:ascii="宋体" w:hAnsi="宋体" w:eastAsia="宋体" w:cs="宋体"/>
                <w:snapToGrid w:val="0"/>
                <w:color w:val="000000"/>
                <w:kern w:val="0"/>
                <w:sz w:val="21"/>
                <w:szCs w:val="21"/>
                <w:lang w:eastAsia="en-US"/>
              </w:rPr>
            </w:pPr>
            <w:r>
              <w:rPr>
                <w:rFonts w:hint="eastAsia" w:ascii="宋体" w:hAnsi="宋体" w:eastAsia="宋体" w:cs="宋体"/>
                <w:snapToGrid w:val="0"/>
                <w:color w:val="000000"/>
                <w:kern w:val="0"/>
                <w:sz w:val="21"/>
                <w:szCs w:val="21"/>
                <w:lang w:eastAsia="en-US"/>
              </w:rPr>
              <w:t>机组重量</w:t>
            </w:r>
          </w:p>
        </w:tc>
        <w:tc>
          <w:tcPr>
            <w:tcW w:w="5845" w:type="dxa"/>
            <w:vAlign w:val="center"/>
          </w:tcPr>
          <w:p w14:paraId="35C87222">
            <w:pPr>
              <w:widowControl/>
              <w:kinsoku w:val="0"/>
              <w:autoSpaceDE w:val="0"/>
              <w:autoSpaceDN w:val="0"/>
              <w:adjustRightInd w:val="0"/>
              <w:snapToGrid w:val="0"/>
              <w:spacing w:before="31" w:line="201" w:lineRule="auto"/>
              <w:ind w:left="155"/>
              <w:jc w:val="left"/>
              <w:textAlignment w:val="baseline"/>
              <w:rPr>
                <w:rFonts w:ascii="宋体" w:hAnsi="宋体" w:eastAsia="宋体" w:cs="宋体"/>
                <w:snapToGrid w:val="0"/>
                <w:color w:val="000000"/>
                <w:kern w:val="0"/>
                <w:sz w:val="21"/>
                <w:szCs w:val="21"/>
                <w:lang w:eastAsia="en-US"/>
              </w:rPr>
            </w:pPr>
            <w:r>
              <w:rPr>
                <w:rFonts w:hint="eastAsia" w:ascii="宋体" w:hAnsi="宋体" w:eastAsia="宋体" w:cs="宋体"/>
                <w:snapToGrid w:val="0"/>
                <w:color w:val="000000"/>
                <w:kern w:val="0"/>
                <w:sz w:val="21"/>
                <w:szCs w:val="21"/>
                <w:lang w:eastAsia="en-US"/>
              </w:rPr>
              <w:t>6000kg</w:t>
            </w:r>
          </w:p>
        </w:tc>
      </w:tr>
      <w:tr w14:paraId="11B377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exact"/>
        </w:trPr>
        <w:tc>
          <w:tcPr>
            <w:tcW w:w="674" w:type="dxa"/>
            <w:vAlign w:val="center"/>
          </w:tcPr>
          <w:p w14:paraId="1642AFBB">
            <w:pPr>
              <w:widowControl/>
              <w:kinsoku w:val="0"/>
              <w:autoSpaceDE w:val="0"/>
              <w:autoSpaceDN w:val="0"/>
              <w:adjustRightInd w:val="0"/>
              <w:snapToGrid w:val="0"/>
              <w:spacing w:before="83" w:line="156" w:lineRule="exact"/>
              <w:ind w:left="104"/>
              <w:jc w:val="center"/>
              <w:textAlignment w:val="baseline"/>
              <w:rPr>
                <w:rFonts w:hint="default" w:ascii="宋体" w:hAnsi="宋体" w:eastAsia="宋体" w:cs="宋体"/>
                <w:snapToGrid w:val="0"/>
                <w:color w:val="000000"/>
                <w:spacing w:val="-3"/>
                <w:kern w:val="0"/>
                <w:position w:val="-2"/>
                <w:sz w:val="21"/>
                <w:szCs w:val="21"/>
                <w:lang w:val="en-US"/>
              </w:rPr>
            </w:pPr>
            <w:r>
              <w:rPr>
                <w:rFonts w:hint="default" w:ascii="宋体" w:hAnsi="宋体" w:eastAsia="宋体" w:cs="宋体"/>
                <w:snapToGrid w:val="0"/>
                <w:color w:val="000000"/>
                <w:spacing w:val="-3"/>
                <w:kern w:val="0"/>
                <w:position w:val="-2"/>
                <w:sz w:val="21"/>
                <w:szCs w:val="21"/>
                <w:lang w:val="en-US"/>
              </w:rPr>
              <w:t>10</w:t>
            </w:r>
          </w:p>
        </w:tc>
        <w:tc>
          <w:tcPr>
            <w:tcW w:w="2020" w:type="dxa"/>
            <w:vAlign w:val="center"/>
          </w:tcPr>
          <w:p w14:paraId="0CE397AA">
            <w:pPr>
              <w:widowControl/>
              <w:kinsoku w:val="0"/>
              <w:autoSpaceDE w:val="0"/>
              <w:autoSpaceDN w:val="0"/>
              <w:adjustRightInd w:val="0"/>
              <w:snapToGrid w:val="0"/>
              <w:spacing w:before="35" w:line="189" w:lineRule="auto"/>
              <w:ind w:left="100"/>
              <w:jc w:val="left"/>
              <w:textAlignment w:val="baseline"/>
              <w:rPr>
                <w:rFonts w:hint="default"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自动润滑电子泵</w:t>
            </w:r>
          </w:p>
        </w:tc>
        <w:tc>
          <w:tcPr>
            <w:tcW w:w="5845" w:type="dxa"/>
            <w:vAlign w:val="center"/>
          </w:tcPr>
          <w:p w14:paraId="7AD7EB14">
            <w:pPr>
              <w:widowControl/>
              <w:kinsoku w:val="0"/>
              <w:autoSpaceDE w:val="0"/>
              <w:autoSpaceDN w:val="0"/>
              <w:adjustRightInd w:val="0"/>
              <w:snapToGrid w:val="0"/>
              <w:spacing w:before="34" w:line="190" w:lineRule="auto"/>
              <w:ind w:left="155"/>
              <w:jc w:val="left"/>
              <w:textAlignment w:val="baseline"/>
              <w:rPr>
                <w:rFonts w:hint="default" w:ascii="宋体" w:hAnsi="宋体" w:eastAsia="宋体" w:cs="宋体"/>
                <w:snapToGrid w:val="0"/>
                <w:color w:val="000000"/>
                <w:kern w:val="0"/>
                <w:sz w:val="21"/>
                <w:szCs w:val="21"/>
                <w:lang w:val="en-US" w:eastAsia="zh-CN"/>
              </w:rPr>
            </w:pPr>
            <w:r>
              <w:rPr>
                <w:rFonts w:hint="default" w:ascii="宋体" w:hAnsi="宋体" w:eastAsia="宋体" w:cs="宋体"/>
                <w:snapToGrid w:val="0"/>
                <w:color w:val="000000"/>
                <w:kern w:val="0"/>
                <w:sz w:val="21"/>
                <w:szCs w:val="21"/>
                <w:lang w:val="en-US" w:eastAsia="en-US"/>
              </w:rPr>
              <w:t>1.5L&lt;</w:t>
            </w:r>
            <w:r>
              <w:rPr>
                <w:rFonts w:hint="eastAsia" w:ascii="宋体" w:hAnsi="宋体" w:eastAsia="宋体" w:cs="宋体"/>
                <w:snapToGrid w:val="0"/>
                <w:color w:val="000000"/>
                <w:kern w:val="0"/>
                <w:sz w:val="21"/>
                <w:szCs w:val="21"/>
                <w:lang w:val="en-US" w:eastAsia="zh-CN"/>
              </w:rPr>
              <w:t>加装</w:t>
            </w:r>
            <w:r>
              <w:rPr>
                <w:rFonts w:hint="default" w:ascii="宋体" w:hAnsi="宋体" w:eastAsia="宋体" w:cs="宋体"/>
                <w:snapToGrid w:val="0"/>
                <w:color w:val="000000"/>
                <w:kern w:val="0"/>
                <w:sz w:val="21"/>
                <w:szCs w:val="21"/>
                <w:lang w:val="en-US" w:eastAsia="zh-CN"/>
              </w:rPr>
              <w:t>&gt;</w:t>
            </w:r>
          </w:p>
        </w:tc>
      </w:tr>
      <w:tr w14:paraId="13B2B7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exact"/>
        </w:trPr>
        <w:tc>
          <w:tcPr>
            <w:tcW w:w="674" w:type="dxa"/>
            <w:vAlign w:val="center"/>
          </w:tcPr>
          <w:p w14:paraId="39B71873">
            <w:pPr>
              <w:widowControl/>
              <w:kinsoku w:val="0"/>
              <w:autoSpaceDE w:val="0"/>
              <w:autoSpaceDN w:val="0"/>
              <w:adjustRightInd w:val="0"/>
              <w:snapToGrid w:val="0"/>
              <w:spacing w:before="83" w:line="156" w:lineRule="exact"/>
              <w:ind w:left="104"/>
              <w:jc w:val="center"/>
              <w:textAlignment w:val="baseline"/>
              <w:rPr>
                <w:rFonts w:hint="default" w:ascii="宋体" w:hAnsi="宋体" w:eastAsia="宋体" w:cs="宋体"/>
                <w:snapToGrid w:val="0"/>
                <w:color w:val="000000"/>
                <w:kern w:val="0"/>
                <w:sz w:val="21"/>
                <w:szCs w:val="21"/>
                <w:lang w:val="en-US"/>
              </w:rPr>
            </w:pPr>
            <w:r>
              <w:rPr>
                <w:rFonts w:hint="eastAsia" w:ascii="宋体" w:hAnsi="宋体" w:eastAsia="宋体" w:cs="宋体"/>
                <w:snapToGrid w:val="0"/>
                <w:color w:val="000000"/>
                <w:spacing w:val="-3"/>
                <w:kern w:val="0"/>
                <w:position w:val="-2"/>
                <w:sz w:val="21"/>
                <w:szCs w:val="21"/>
              </w:rPr>
              <w:t>1</w:t>
            </w:r>
            <w:r>
              <w:rPr>
                <w:rFonts w:hint="default" w:ascii="宋体" w:hAnsi="宋体" w:eastAsia="宋体" w:cs="宋体"/>
                <w:snapToGrid w:val="0"/>
                <w:color w:val="000000"/>
                <w:spacing w:val="-3"/>
                <w:kern w:val="0"/>
                <w:position w:val="-2"/>
                <w:sz w:val="21"/>
                <w:szCs w:val="21"/>
                <w:lang w:val="en-US"/>
              </w:rPr>
              <w:t>1</w:t>
            </w:r>
          </w:p>
        </w:tc>
        <w:tc>
          <w:tcPr>
            <w:tcW w:w="2020" w:type="dxa"/>
            <w:vAlign w:val="center"/>
          </w:tcPr>
          <w:p w14:paraId="22D8A5F5">
            <w:pPr>
              <w:widowControl/>
              <w:kinsoku w:val="0"/>
              <w:autoSpaceDE w:val="0"/>
              <w:autoSpaceDN w:val="0"/>
              <w:adjustRightInd w:val="0"/>
              <w:snapToGrid w:val="0"/>
              <w:spacing w:before="35" w:line="189" w:lineRule="auto"/>
              <w:ind w:left="100"/>
              <w:jc w:val="left"/>
              <w:textAlignment w:val="baseline"/>
              <w:rPr>
                <w:rFonts w:ascii="宋体" w:hAnsi="宋体" w:eastAsia="宋体" w:cs="宋体"/>
                <w:snapToGrid w:val="0"/>
                <w:color w:val="000000"/>
                <w:kern w:val="0"/>
                <w:sz w:val="21"/>
                <w:szCs w:val="21"/>
                <w:lang w:eastAsia="en-US"/>
              </w:rPr>
            </w:pPr>
            <w:r>
              <w:rPr>
                <w:rFonts w:hint="eastAsia" w:ascii="宋体" w:hAnsi="宋体" w:eastAsia="宋体" w:cs="宋体"/>
                <w:snapToGrid w:val="0"/>
                <w:color w:val="000000"/>
                <w:kern w:val="0"/>
                <w:sz w:val="21"/>
                <w:szCs w:val="21"/>
                <w:lang w:eastAsia="en-US"/>
              </w:rPr>
              <w:t>外形尺寸（长X宽X高）</w:t>
            </w:r>
          </w:p>
        </w:tc>
        <w:tc>
          <w:tcPr>
            <w:tcW w:w="5845" w:type="dxa"/>
            <w:vAlign w:val="center"/>
          </w:tcPr>
          <w:p w14:paraId="4603CC3A">
            <w:pPr>
              <w:widowControl/>
              <w:kinsoku w:val="0"/>
              <w:autoSpaceDE w:val="0"/>
              <w:autoSpaceDN w:val="0"/>
              <w:adjustRightInd w:val="0"/>
              <w:snapToGrid w:val="0"/>
              <w:spacing w:before="34" w:line="190" w:lineRule="auto"/>
              <w:ind w:left="155"/>
              <w:jc w:val="left"/>
              <w:textAlignment w:val="baseline"/>
              <w:rPr>
                <w:rFonts w:ascii="宋体" w:hAnsi="宋体" w:eastAsia="宋体" w:cs="宋体"/>
                <w:snapToGrid w:val="0"/>
                <w:color w:val="000000"/>
                <w:kern w:val="0"/>
                <w:sz w:val="21"/>
                <w:szCs w:val="21"/>
                <w:lang w:eastAsia="en-US"/>
              </w:rPr>
            </w:pPr>
            <w:r>
              <w:rPr>
                <w:rFonts w:hint="eastAsia" w:ascii="宋体" w:hAnsi="宋体" w:eastAsia="宋体" w:cs="宋体"/>
                <w:snapToGrid w:val="0"/>
                <w:color w:val="000000"/>
                <w:kern w:val="0"/>
                <w:sz w:val="21"/>
                <w:szCs w:val="21"/>
                <w:lang w:eastAsia="en-US"/>
              </w:rPr>
              <w:t>14000X2500X1480 mm</w:t>
            </w:r>
          </w:p>
        </w:tc>
      </w:tr>
      <w:tr w14:paraId="0CCF3C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exact"/>
        </w:trPr>
        <w:tc>
          <w:tcPr>
            <w:tcW w:w="674" w:type="dxa"/>
            <w:vAlign w:val="center"/>
          </w:tcPr>
          <w:p w14:paraId="26A38BBE">
            <w:pPr>
              <w:widowControl/>
              <w:kinsoku w:val="0"/>
              <w:autoSpaceDE w:val="0"/>
              <w:autoSpaceDN w:val="0"/>
              <w:adjustRightInd w:val="0"/>
              <w:snapToGrid w:val="0"/>
              <w:spacing w:before="85" w:line="165" w:lineRule="exact"/>
              <w:ind w:left="104"/>
              <w:jc w:val="center"/>
              <w:textAlignment w:val="baseline"/>
              <w:rPr>
                <w:rFonts w:hint="default" w:ascii="宋体" w:hAnsi="宋体" w:eastAsia="宋体" w:cs="宋体"/>
                <w:snapToGrid w:val="0"/>
                <w:color w:val="000000"/>
                <w:spacing w:val="-2"/>
                <w:kern w:val="0"/>
                <w:position w:val="-2"/>
                <w:sz w:val="21"/>
                <w:szCs w:val="21"/>
                <w:lang w:val="en-US"/>
              </w:rPr>
            </w:pPr>
            <w:r>
              <w:rPr>
                <w:rFonts w:hint="default" w:ascii="宋体" w:hAnsi="宋体" w:eastAsia="宋体" w:cs="宋体"/>
                <w:snapToGrid w:val="0"/>
                <w:color w:val="000000"/>
                <w:spacing w:val="-2"/>
                <w:kern w:val="0"/>
                <w:position w:val="-2"/>
                <w:sz w:val="21"/>
                <w:szCs w:val="21"/>
                <w:lang w:val="en-US"/>
              </w:rPr>
              <w:t>12</w:t>
            </w:r>
          </w:p>
        </w:tc>
        <w:tc>
          <w:tcPr>
            <w:tcW w:w="2020" w:type="dxa"/>
            <w:vAlign w:val="center"/>
          </w:tcPr>
          <w:p w14:paraId="5AD92B4E">
            <w:pPr>
              <w:widowControl/>
              <w:kinsoku w:val="0"/>
              <w:autoSpaceDE w:val="0"/>
              <w:autoSpaceDN w:val="0"/>
              <w:adjustRightInd w:val="0"/>
              <w:snapToGrid w:val="0"/>
              <w:spacing w:before="34" w:line="199" w:lineRule="auto"/>
              <w:ind w:left="100"/>
              <w:jc w:val="left"/>
              <w:textAlignment w:val="baseline"/>
              <w:rPr>
                <w:rFonts w:hint="default" w:ascii="宋体" w:hAnsi="宋体" w:eastAsia="宋体" w:cs="宋体"/>
                <w:snapToGrid w:val="0"/>
                <w:color w:val="000000"/>
                <w:kern w:val="0"/>
                <w:sz w:val="21"/>
                <w:szCs w:val="21"/>
                <w:lang w:val="en-US" w:eastAsia="zh-CN"/>
              </w:rPr>
            </w:pPr>
            <w:r>
              <w:rPr>
                <w:rFonts w:hint="default" w:ascii="宋体" w:hAnsi="宋体" w:eastAsia="宋体" w:cs="宋体"/>
                <w:snapToGrid w:val="0"/>
                <w:color w:val="000000"/>
                <w:kern w:val="0"/>
                <w:sz w:val="21"/>
                <w:szCs w:val="21"/>
                <w:lang w:val="en-US" w:eastAsia="en-US"/>
              </w:rPr>
              <w:t>5</w:t>
            </w:r>
            <w:r>
              <w:rPr>
                <w:rFonts w:hint="eastAsia" w:ascii="宋体" w:hAnsi="宋体" w:eastAsia="宋体" w:cs="宋体"/>
                <w:snapToGrid w:val="0"/>
                <w:color w:val="000000"/>
                <w:kern w:val="0"/>
                <w:sz w:val="21"/>
                <w:szCs w:val="21"/>
                <w:lang w:val="en-US" w:eastAsia="zh-CN"/>
              </w:rPr>
              <w:t>吨液压开卷机</w:t>
            </w:r>
          </w:p>
        </w:tc>
        <w:tc>
          <w:tcPr>
            <w:tcW w:w="5845" w:type="dxa"/>
            <w:vAlign w:val="center"/>
          </w:tcPr>
          <w:p w14:paraId="09BB1122">
            <w:pPr>
              <w:widowControl/>
              <w:kinsoku w:val="0"/>
              <w:autoSpaceDE w:val="0"/>
              <w:autoSpaceDN w:val="0"/>
              <w:adjustRightInd w:val="0"/>
              <w:snapToGrid w:val="0"/>
              <w:spacing w:before="34" w:line="199" w:lineRule="auto"/>
              <w:ind w:left="155"/>
              <w:jc w:val="left"/>
              <w:textAlignment w:val="baseline"/>
              <w:rPr>
                <w:rFonts w:hint="default"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val="en-US" w:eastAsia="zh-CN"/>
              </w:rPr>
              <w:t>带刹车调节</w:t>
            </w:r>
          </w:p>
        </w:tc>
      </w:tr>
      <w:tr w14:paraId="03486D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exact"/>
        </w:trPr>
        <w:tc>
          <w:tcPr>
            <w:tcW w:w="674" w:type="dxa"/>
            <w:vAlign w:val="center"/>
          </w:tcPr>
          <w:p w14:paraId="3A07B213">
            <w:pPr>
              <w:widowControl/>
              <w:kinsoku w:val="0"/>
              <w:autoSpaceDE w:val="0"/>
              <w:autoSpaceDN w:val="0"/>
              <w:adjustRightInd w:val="0"/>
              <w:snapToGrid w:val="0"/>
              <w:spacing w:before="85" w:line="165" w:lineRule="exact"/>
              <w:ind w:left="104"/>
              <w:jc w:val="center"/>
              <w:textAlignment w:val="baseline"/>
              <w:rPr>
                <w:rFonts w:ascii="宋体" w:hAnsi="宋体" w:eastAsia="宋体" w:cs="宋体"/>
                <w:snapToGrid w:val="0"/>
                <w:color w:val="000000"/>
                <w:kern w:val="0"/>
                <w:sz w:val="21"/>
                <w:szCs w:val="21"/>
              </w:rPr>
            </w:pPr>
            <w:r>
              <w:rPr>
                <w:rFonts w:hint="eastAsia" w:ascii="宋体" w:hAnsi="宋体" w:eastAsia="宋体" w:cs="宋体"/>
                <w:snapToGrid w:val="0"/>
                <w:color w:val="000000"/>
                <w:spacing w:val="-2"/>
                <w:kern w:val="0"/>
                <w:position w:val="-2"/>
                <w:sz w:val="21"/>
                <w:szCs w:val="21"/>
              </w:rPr>
              <w:t>1</w:t>
            </w:r>
            <w:r>
              <w:rPr>
                <w:rFonts w:hint="default" w:ascii="宋体" w:hAnsi="宋体" w:eastAsia="宋体" w:cs="宋体"/>
                <w:snapToGrid w:val="0"/>
                <w:color w:val="000000"/>
                <w:spacing w:val="-2"/>
                <w:kern w:val="0"/>
                <w:position w:val="-2"/>
                <w:sz w:val="21"/>
                <w:szCs w:val="21"/>
                <w:lang w:val="en-US"/>
              </w:rPr>
              <w:t>3</w:t>
            </w:r>
          </w:p>
        </w:tc>
        <w:tc>
          <w:tcPr>
            <w:tcW w:w="2020" w:type="dxa"/>
            <w:vAlign w:val="center"/>
          </w:tcPr>
          <w:p w14:paraId="6A1178FA">
            <w:pPr>
              <w:widowControl/>
              <w:kinsoku w:val="0"/>
              <w:autoSpaceDE w:val="0"/>
              <w:autoSpaceDN w:val="0"/>
              <w:adjustRightInd w:val="0"/>
              <w:snapToGrid w:val="0"/>
              <w:spacing w:before="34" w:line="199" w:lineRule="auto"/>
              <w:ind w:left="100"/>
              <w:jc w:val="left"/>
              <w:textAlignment w:val="baseline"/>
              <w:rPr>
                <w:rFonts w:ascii="宋体" w:hAnsi="宋体" w:eastAsia="宋体" w:cs="宋体"/>
                <w:snapToGrid w:val="0"/>
                <w:color w:val="000000"/>
                <w:kern w:val="0"/>
                <w:sz w:val="21"/>
                <w:szCs w:val="21"/>
                <w:lang w:eastAsia="en-US"/>
              </w:rPr>
            </w:pPr>
            <w:r>
              <w:rPr>
                <w:rFonts w:hint="eastAsia" w:ascii="宋体" w:hAnsi="宋体" w:eastAsia="宋体" w:cs="宋体"/>
                <w:snapToGrid w:val="0"/>
                <w:color w:val="000000"/>
                <w:kern w:val="0"/>
                <w:sz w:val="21"/>
                <w:szCs w:val="21"/>
                <w:lang w:eastAsia="en-US"/>
              </w:rPr>
              <w:t>链条型号</w:t>
            </w:r>
          </w:p>
        </w:tc>
        <w:tc>
          <w:tcPr>
            <w:tcW w:w="5845" w:type="dxa"/>
            <w:vAlign w:val="center"/>
          </w:tcPr>
          <w:p w14:paraId="05FF72AF">
            <w:pPr>
              <w:widowControl/>
              <w:kinsoku w:val="0"/>
              <w:autoSpaceDE w:val="0"/>
              <w:autoSpaceDN w:val="0"/>
              <w:adjustRightInd w:val="0"/>
              <w:snapToGrid w:val="0"/>
              <w:spacing w:before="34" w:line="199" w:lineRule="auto"/>
              <w:ind w:left="155"/>
              <w:jc w:val="left"/>
              <w:textAlignment w:val="baseline"/>
              <w:rPr>
                <w:rFonts w:ascii="宋体" w:hAnsi="宋体" w:eastAsia="宋体" w:cs="宋体"/>
                <w:snapToGrid w:val="0"/>
                <w:color w:val="000000"/>
                <w:kern w:val="0"/>
                <w:sz w:val="21"/>
                <w:szCs w:val="21"/>
                <w:lang w:eastAsia="en-US"/>
              </w:rPr>
            </w:pPr>
            <w:r>
              <w:rPr>
                <w:rFonts w:hint="eastAsia" w:ascii="宋体" w:hAnsi="宋体" w:eastAsia="宋体" w:cs="宋体"/>
                <w:snapToGrid w:val="0"/>
                <w:color w:val="000000"/>
                <w:kern w:val="0"/>
                <w:sz w:val="21"/>
                <w:szCs w:val="21"/>
                <w:lang w:eastAsia="en-US"/>
              </w:rPr>
              <w:t>2.0寸双排</w:t>
            </w:r>
          </w:p>
        </w:tc>
      </w:tr>
      <w:tr w14:paraId="252A2C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exact"/>
        </w:trPr>
        <w:tc>
          <w:tcPr>
            <w:tcW w:w="674" w:type="dxa"/>
            <w:vAlign w:val="center"/>
          </w:tcPr>
          <w:p w14:paraId="118A95FA">
            <w:pPr>
              <w:widowControl/>
              <w:kinsoku w:val="0"/>
              <w:autoSpaceDE w:val="0"/>
              <w:autoSpaceDN w:val="0"/>
              <w:adjustRightInd w:val="0"/>
              <w:snapToGrid w:val="0"/>
              <w:spacing w:before="86" w:line="153" w:lineRule="exact"/>
              <w:ind w:left="104"/>
              <w:jc w:val="center"/>
              <w:textAlignment w:val="baseline"/>
              <w:rPr>
                <w:rFonts w:hint="default" w:ascii="宋体" w:hAnsi="宋体" w:eastAsia="宋体" w:cs="宋体"/>
                <w:snapToGrid w:val="0"/>
                <w:color w:val="000000"/>
                <w:spacing w:val="-6"/>
                <w:kern w:val="0"/>
                <w:sz w:val="21"/>
                <w:szCs w:val="21"/>
                <w:lang w:val="en-US"/>
              </w:rPr>
            </w:pPr>
            <w:r>
              <w:rPr>
                <w:rFonts w:hint="default" w:ascii="宋体" w:hAnsi="宋体" w:eastAsia="宋体" w:cs="宋体"/>
                <w:snapToGrid w:val="0"/>
                <w:color w:val="000000"/>
                <w:spacing w:val="-6"/>
                <w:kern w:val="0"/>
                <w:sz w:val="21"/>
                <w:szCs w:val="21"/>
                <w:lang w:val="en-US"/>
              </w:rPr>
              <w:t>14</w:t>
            </w:r>
          </w:p>
        </w:tc>
        <w:tc>
          <w:tcPr>
            <w:tcW w:w="2020" w:type="dxa"/>
            <w:vAlign w:val="center"/>
          </w:tcPr>
          <w:p w14:paraId="1C5E1086">
            <w:pPr>
              <w:widowControl/>
              <w:kinsoku w:val="0"/>
              <w:autoSpaceDE w:val="0"/>
              <w:autoSpaceDN w:val="0"/>
              <w:adjustRightInd w:val="0"/>
              <w:snapToGrid w:val="0"/>
              <w:spacing w:before="34" w:line="189" w:lineRule="auto"/>
              <w:ind w:left="100"/>
              <w:jc w:val="left"/>
              <w:textAlignment w:val="baseline"/>
              <w:rPr>
                <w:rFonts w:ascii="宋体" w:hAnsi="宋体" w:eastAsia="宋体" w:cs="宋体"/>
                <w:snapToGrid w:val="0"/>
                <w:color w:val="000000"/>
                <w:spacing w:val="-2"/>
                <w:kern w:val="0"/>
                <w:sz w:val="21"/>
                <w:szCs w:val="21"/>
                <w:lang w:eastAsia="en-US"/>
              </w:rPr>
            </w:pPr>
            <w:r>
              <w:rPr>
                <w:rFonts w:hint="eastAsia" w:ascii="宋体" w:hAnsi="宋体" w:eastAsia="宋体" w:cs="宋体"/>
                <w:snapToGrid w:val="0"/>
                <w:color w:val="000000"/>
                <w:spacing w:val="-2"/>
                <w:kern w:val="0"/>
                <w:sz w:val="21"/>
                <w:szCs w:val="21"/>
                <w:lang w:eastAsia="en-US"/>
              </w:rPr>
              <w:t>备注</w:t>
            </w:r>
          </w:p>
        </w:tc>
        <w:tc>
          <w:tcPr>
            <w:tcW w:w="5845" w:type="dxa"/>
            <w:vAlign w:val="center"/>
          </w:tcPr>
          <w:p w14:paraId="1B1B1DF2">
            <w:pPr>
              <w:widowControl/>
              <w:kinsoku w:val="0"/>
              <w:autoSpaceDE w:val="0"/>
              <w:autoSpaceDN w:val="0"/>
              <w:adjustRightInd w:val="0"/>
              <w:snapToGrid w:val="0"/>
              <w:spacing w:before="36" w:line="187" w:lineRule="auto"/>
              <w:ind w:left="155"/>
              <w:jc w:val="left"/>
              <w:textAlignment w:val="baseline"/>
              <w:rPr>
                <w:rFonts w:ascii="宋体" w:hAnsi="宋体" w:eastAsia="宋体" w:cs="宋体"/>
                <w:snapToGrid w:val="0"/>
                <w:color w:val="000000"/>
                <w:spacing w:val="-2"/>
                <w:kern w:val="0"/>
                <w:sz w:val="21"/>
                <w:szCs w:val="21"/>
              </w:rPr>
            </w:pPr>
            <w:r>
              <w:rPr>
                <w:rFonts w:hint="eastAsia" w:ascii="宋体" w:hAnsi="宋体" w:eastAsia="宋体" w:cs="宋体"/>
                <w:snapToGrid w:val="0"/>
                <w:color w:val="000000"/>
                <w:spacing w:val="-2"/>
                <w:kern w:val="0"/>
                <w:sz w:val="21"/>
                <w:szCs w:val="21"/>
              </w:rPr>
              <w:t>1套</w:t>
            </w:r>
          </w:p>
        </w:tc>
      </w:tr>
    </w:tbl>
    <w:p w14:paraId="1AA9C2FB">
      <w:pPr>
        <w:rPr>
          <w:rFonts w:hint="eastAsia"/>
          <w:sz w:val="21"/>
          <w:szCs w:val="21"/>
        </w:rPr>
      </w:pPr>
    </w:p>
    <w:p w14:paraId="3023C649">
      <w:pPr>
        <w:rPr>
          <w:rFonts w:hint="eastAsia"/>
          <w:sz w:val="21"/>
          <w:szCs w:val="21"/>
        </w:rPr>
      </w:pPr>
      <w:r>
        <w:rPr>
          <w:rFonts w:hint="default" w:ascii="宋体" w:hAnsi="宋体" w:eastAsia="宋体" w:cs="宋体"/>
          <w:color w:val="000000"/>
          <w:kern w:val="0"/>
          <w:sz w:val="21"/>
          <w:szCs w:val="21"/>
          <w:lang w:val="en-US"/>
        </w:rPr>
        <w:t>2</w:t>
      </w:r>
      <w:r>
        <w:rPr>
          <w:rFonts w:hint="eastAsia" w:ascii="宋体" w:hAnsi="宋体" w:eastAsia="宋体" w:cs="宋体"/>
          <w:color w:val="000000"/>
          <w:kern w:val="0"/>
          <w:sz w:val="21"/>
          <w:szCs w:val="21"/>
          <w:lang w:val="en-US" w:eastAsia="zh-CN"/>
        </w:rPr>
        <w:t>、符合</w:t>
      </w:r>
      <w:r>
        <w:rPr>
          <w:rFonts w:hint="eastAsia" w:ascii="宋体" w:hAnsi="宋体" w:eastAsia="宋体" w:cs="宋体"/>
          <w:color w:val="000000"/>
          <w:kern w:val="0"/>
          <w:sz w:val="21"/>
          <w:szCs w:val="21"/>
        </w:rPr>
        <w:t>中华人民共和国煤炭行业标准《MT/T861-2000》矿用W型钢带标准</w:t>
      </w:r>
      <w:r>
        <w:rPr>
          <w:rFonts w:hint="eastAsia" w:ascii="宋体" w:hAnsi="宋体" w:eastAsia="宋体" w:cs="宋体"/>
          <w:color w:val="000000"/>
          <w:kern w:val="0"/>
          <w:sz w:val="21"/>
          <w:szCs w:val="21"/>
          <w:lang w:eastAsia="zh-CN"/>
        </w:rPr>
        <w:t>。</w:t>
      </w:r>
    </w:p>
    <w:p w14:paraId="5344663C">
      <w:pPr>
        <w:rPr>
          <w:sz w:val="21"/>
          <w:szCs w:val="21"/>
        </w:rPr>
      </w:pPr>
      <w:r>
        <w:rPr>
          <w:rFonts w:hint="default"/>
          <w:sz w:val="21"/>
          <w:szCs w:val="21"/>
          <w:lang w:val="en-US"/>
        </w:rPr>
        <w:t>3</w:t>
      </w:r>
      <w:r>
        <w:rPr>
          <w:rFonts w:hint="eastAsia"/>
          <w:sz w:val="21"/>
          <w:szCs w:val="21"/>
        </w:rPr>
        <w:t>、供方有责任和义务免费对需方用户培训和技术交底，主要是在设备操作和维护等方面进行培训，让需方用户人员熟悉该设备及其控制系统，以便更好的使用该设备。</w:t>
      </w:r>
    </w:p>
    <w:p w14:paraId="35B901CD">
      <w:pPr>
        <w:rPr>
          <w:sz w:val="21"/>
          <w:szCs w:val="21"/>
        </w:rPr>
      </w:pPr>
      <w:r>
        <w:rPr>
          <w:rFonts w:hint="default"/>
          <w:sz w:val="21"/>
          <w:szCs w:val="21"/>
          <w:lang w:val="en-US"/>
        </w:rPr>
        <w:t>4</w:t>
      </w:r>
      <w:r>
        <w:rPr>
          <w:rFonts w:hint="eastAsia"/>
          <w:sz w:val="21"/>
          <w:szCs w:val="21"/>
        </w:rPr>
        <w:t>、设备质保期为设备安装使用后一年或到货18个月（以先到为准），质保期内出现质量问题，供方免费维修，并承担相应的运输和装卸费用，供方定期进行回访，提供终身技术服务和技术支持。</w:t>
      </w:r>
    </w:p>
    <w:p w14:paraId="3B9BE73D">
      <w:pPr>
        <w:rPr>
          <w:sz w:val="21"/>
          <w:szCs w:val="21"/>
        </w:rPr>
      </w:pPr>
      <w:r>
        <w:rPr>
          <w:rFonts w:hint="default"/>
          <w:sz w:val="21"/>
          <w:szCs w:val="21"/>
          <w:lang w:val="en-US"/>
        </w:rPr>
        <w:t>5</w:t>
      </w:r>
      <w:r>
        <w:rPr>
          <w:rFonts w:hint="eastAsia"/>
          <w:sz w:val="21"/>
          <w:szCs w:val="21"/>
        </w:rPr>
        <w:t>、设备质保期满后，供方对需方仍保证提供广泛而优惠的备件供应及长期技术支持。对于用户无法进行自行排除的故障，供方免费提供技术支持。必要时提供现场维修服务，相关费用双方协商解决。</w:t>
      </w:r>
    </w:p>
    <w:p w14:paraId="54DF401F">
      <w:pPr>
        <w:rPr>
          <w:sz w:val="21"/>
          <w:szCs w:val="21"/>
        </w:rPr>
      </w:pPr>
      <w:r>
        <w:rPr>
          <w:rFonts w:hint="default"/>
          <w:sz w:val="21"/>
          <w:szCs w:val="21"/>
          <w:lang w:val="en-US"/>
        </w:rPr>
        <w:t>6</w:t>
      </w:r>
      <w:r>
        <w:rPr>
          <w:rFonts w:hint="eastAsia"/>
          <w:sz w:val="21"/>
          <w:szCs w:val="21"/>
        </w:rPr>
        <w:t>、标牌及设备编码铭牌所有的总成部件必须装有铭牌，铭牌应标有该总成件的主要技术规格参数配套厂的总成件铭牌要完好保留，便于察看。方便设备调试与售后服务。</w:t>
      </w:r>
    </w:p>
    <w:p w14:paraId="5364BA90">
      <w:pPr>
        <w:rPr>
          <w:sz w:val="21"/>
          <w:szCs w:val="21"/>
        </w:rPr>
      </w:pPr>
      <w:r>
        <w:rPr>
          <w:rFonts w:hint="default"/>
          <w:sz w:val="21"/>
          <w:szCs w:val="21"/>
          <w:lang w:val="en-US"/>
        </w:rPr>
        <w:t>7</w:t>
      </w:r>
      <w:r>
        <w:rPr>
          <w:rFonts w:hint="eastAsia"/>
          <w:sz w:val="21"/>
          <w:szCs w:val="21"/>
        </w:rPr>
        <w:t>、技术指标达到现场使用标准，保证与现场尺寸相符，能够正常安装使用。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C85"/>
    <w:rsid w:val="000E5393"/>
    <w:rsid w:val="004F2F78"/>
    <w:rsid w:val="00714589"/>
    <w:rsid w:val="00941C85"/>
    <w:rsid w:val="009E6371"/>
    <w:rsid w:val="00A5229B"/>
    <w:rsid w:val="00D23DFA"/>
    <w:rsid w:val="00D90A80"/>
    <w:rsid w:val="2A9603C4"/>
    <w:rsid w:val="486E65D8"/>
    <w:rsid w:val="4DA5716B"/>
    <w:rsid w:val="634B3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table" w:customStyle="1" w:styleId="8">
    <w:name w:val="Table Normal1"/>
    <w:semiHidden/>
    <w:unhideWhenUsed/>
    <w:qFormat/>
    <w:uiPriority w:val="0"/>
    <w:rPr>
      <w:kern w:val="0"/>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Pages>
  <Words>556</Words>
  <Characters>645</Characters>
  <Lines>4</Lines>
  <Paragraphs>1</Paragraphs>
  <TotalTime>10</TotalTime>
  <ScaleCrop>false</ScaleCrop>
  <LinksUpToDate>false</LinksUpToDate>
  <CharactersWithSpaces>647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2025-01-10T01:47:00Z</dcterms:created>
  <dc:creator>微软用户</dc:creator>
  <cp:lastModifiedBy>呂夏秋</cp:lastModifiedBy>
  <cp:lastPrinted>2025-12-12T09:23:00Z</cp:lastPrinted>
  <dcterms:modified xsi:type="dcterms:W3CDTF">2025-12-29T02:36:16Z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701DF4FA22AF484682A7B4BB11AD97BE_13</vt:lpwstr>
  </property>
</Properties>
</file>