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C7D6">
      <w:pPr>
        <w:widowControl/>
        <w:shd w:val="clear" w:color="auto" w:fill="FFFFFF"/>
        <w:jc w:val="both"/>
        <w:rPr>
          <w:rFonts w:ascii="宋体" w:hAnsi="宋体" w:eastAsia="宋体" w:cs="宋体"/>
          <w:b w:val="0"/>
          <w:color w:val="000000" w:themeColor="text1"/>
          <w:kern w:val="0"/>
          <w:sz w:val="30"/>
          <w:szCs w:val="30"/>
          <w:lang w:val="en-US" w:eastAsia="zh-CN" w:bidi="ar"/>
        </w:rPr>
      </w:pPr>
    </w:p>
    <w:p w14:paraId="3A9348D3">
      <w:pPr>
        <w:widowControl/>
        <w:shd w:val="clear" w:color="auto" w:fill="FFFFFF"/>
        <w:jc w:val="both"/>
        <w:rPr>
          <w:rFonts w:ascii="宋体" w:hAnsi="宋体" w:eastAsia="宋体" w:cs="宋体"/>
          <w:b w:val="0"/>
          <w:color w:val="000000" w:themeColor="text1"/>
          <w:kern w:val="0"/>
          <w:sz w:val="30"/>
          <w:szCs w:val="30"/>
          <w:lang w:val="en-US" w:eastAsia="zh-CN" w:bidi="ar"/>
        </w:rPr>
      </w:pPr>
    </w:p>
    <w:p w14:paraId="0AD35B35">
      <w:pPr>
        <w:widowControl/>
        <w:shd w:val="clear" w:color="auto" w:fill="FFFFFF"/>
        <w:jc w:val="both"/>
        <w:rPr>
          <w:rFonts w:ascii="宋体" w:hAnsi="宋体" w:eastAsia="宋体" w:cs="宋体"/>
          <w:b w:val="0"/>
          <w:color w:val="000000" w:themeColor="text1"/>
          <w:kern w:val="0"/>
          <w:sz w:val="30"/>
          <w:szCs w:val="30"/>
          <w:lang w:val="en-US" w:eastAsia="zh-CN" w:bidi="ar"/>
        </w:rPr>
      </w:pP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保健食品管理中心</w:t>
      </w:r>
      <w:r>
        <w:rPr>
          <w:rFonts w:ascii="宋体" w:hAnsi="宋体" w:eastAsia="宋体" w:cs="宋体"/>
          <w:b w:val="0"/>
          <w:color w:val="000000" w:themeColor="text1"/>
          <w:kern w:val="0"/>
          <w:sz w:val="30"/>
          <w:szCs w:val="30"/>
          <w:lang w:val="en-US" w:eastAsia="zh-CN" w:bidi="ar"/>
        </w:rPr>
        <w:t>)</w:t>
      </w:r>
    </w:p>
    <w:p w14:paraId="18691FEB">
      <w:pPr>
        <w:widowControl/>
        <w:shd w:val="clear" w:color="auto" w:fill="FFFFFF"/>
        <w:jc w:val="both"/>
        <w:rPr>
          <w:rFonts w:ascii="宋体" w:cs="宋体"/>
          <w:color w:val="000000" w:themeColor="text1"/>
          <w:kern w:val="0"/>
          <w:sz w:val="44"/>
          <w:szCs w:val="44"/>
        </w:rPr>
      </w:pPr>
      <w:r>
        <w:rPr>
          <w:rFonts w:ascii="宋体" w:hAnsi="宋体" w:cs="宋体"/>
          <w:color w:val="000000" w:themeColor="text1"/>
          <w:kern w:val="0"/>
          <w:sz w:val="44"/>
          <w:szCs w:val="44"/>
        </w:rPr>
        <w:t>202</w:t>
      </w:r>
      <w:r>
        <w:rPr>
          <w:rFonts w:hint="eastAsia" w:ascii="宋体" w:hAnsi="宋体" w:cs="宋体"/>
          <w:color w:val="000000" w:themeColor="text1"/>
          <w:kern w:val="0"/>
          <w:sz w:val="44"/>
          <w:szCs w:val="44"/>
          <w:lang w:val="en-US" w:eastAsia="zh-CN"/>
        </w:rPr>
        <w:t>6</w:t>
      </w:r>
      <w:r>
        <w:rPr>
          <w:rFonts w:hint="eastAsia" w:ascii="宋体" w:hAnsi="宋体" w:cs="宋体"/>
          <w:color w:val="000000" w:themeColor="text1"/>
          <w:kern w:val="0"/>
          <w:sz w:val="44"/>
          <w:szCs w:val="44"/>
        </w:rPr>
        <w:t>年</w:t>
      </w:r>
      <w:r>
        <w:rPr>
          <w:rFonts w:hint="eastAsia" w:ascii="宋体" w:hAnsi="宋体" w:cs="宋体"/>
          <w:color w:val="000000" w:themeColor="text1"/>
          <w:kern w:val="0"/>
          <w:sz w:val="44"/>
          <w:szCs w:val="44"/>
          <w:lang w:val="en-US" w:eastAsia="zh-CN"/>
        </w:rPr>
        <w:t>三</w:t>
      </w:r>
      <w:r>
        <w:rPr>
          <w:rFonts w:hint="eastAsia" w:ascii="宋体" w:hAnsi="宋体" w:cs="宋体"/>
          <w:color w:val="000000" w:themeColor="text1"/>
          <w:kern w:val="0"/>
          <w:sz w:val="44"/>
          <w:szCs w:val="44"/>
        </w:rPr>
        <w:t>批次</w:t>
      </w:r>
      <w:r>
        <w:rPr>
          <w:rFonts w:hint="eastAsia" w:ascii="宋体" w:hAnsi="宋体" w:cs="宋体"/>
          <w:color w:val="000000" w:themeColor="text1"/>
          <w:kern w:val="0"/>
          <w:sz w:val="44"/>
          <w:szCs w:val="44"/>
          <w:lang w:eastAsia="zh-CN"/>
        </w:rPr>
        <w:t>（</w:t>
      </w:r>
      <w:r>
        <w:rPr>
          <w:rFonts w:hint="eastAsia" w:ascii="宋体" w:hAnsi="宋体" w:cs="宋体"/>
          <w:color w:val="000000" w:themeColor="text1"/>
          <w:kern w:val="0"/>
          <w:sz w:val="44"/>
          <w:szCs w:val="44"/>
          <w:lang w:val="en-US" w:eastAsia="zh-CN"/>
        </w:rPr>
        <w:t>二次</w:t>
      </w:r>
      <w:r>
        <w:rPr>
          <w:rFonts w:hint="eastAsia" w:ascii="宋体" w:hAnsi="宋体" w:cs="宋体"/>
          <w:color w:val="000000" w:themeColor="text1"/>
          <w:kern w:val="0"/>
          <w:sz w:val="44"/>
          <w:szCs w:val="44"/>
          <w:lang w:eastAsia="zh-CN"/>
        </w:rPr>
        <w:t>）</w:t>
      </w:r>
      <w:r>
        <w:rPr>
          <w:rFonts w:hint="eastAsia" w:ascii="宋体" w:hAnsi="宋体" w:cs="宋体"/>
          <w:color w:val="000000" w:themeColor="text1"/>
          <w:kern w:val="0"/>
          <w:sz w:val="44"/>
          <w:szCs w:val="44"/>
        </w:rPr>
        <w:t>自采物资采购项目</w:t>
      </w:r>
    </w:p>
    <w:p w14:paraId="706439EC">
      <w:pPr>
        <w:widowControl/>
        <w:shd w:val="clear" w:color="auto" w:fill="FFFFFF"/>
        <w:jc w:val="center"/>
        <w:rPr>
          <w:rFonts w:hint="eastAsia" w:ascii="宋体" w:eastAsia="宋体" w:cs="宋体"/>
          <w:color w:val="000000" w:themeColor="text1"/>
          <w:kern w:val="0"/>
          <w:sz w:val="44"/>
          <w:szCs w:val="44"/>
          <w:lang w:eastAsia="zh-CN"/>
        </w:rPr>
      </w:pPr>
      <w:r>
        <w:rPr>
          <w:rFonts w:hint="eastAsia" w:ascii="宋体" w:hAnsi="宋体" w:cs="宋体"/>
          <w:color w:val="000000" w:themeColor="text1"/>
          <w:kern w:val="0"/>
          <w:sz w:val="44"/>
          <w:szCs w:val="44"/>
        </w:rPr>
        <w:t>招标采购文件</w:t>
      </w:r>
      <w:r>
        <w:rPr>
          <w:rFonts w:hint="eastAsia" w:ascii="宋体" w:hAnsi="宋体" w:cs="宋体"/>
          <w:color w:val="000000" w:themeColor="text1"/>
          <w:kern w:val="0"/>
          <w:sz w:val="44"/>
          <w:szCs w:val="44"/>
          <w:lang w:eastAsia="zh-CN"/>
        </w:rPr>
        <w:t>（</w:t>
      </w:r>
      <w:r>
        <w:rPr>
          <w:rFonts w:hint="eastAsia" w:ascii="宋体" w:hAnsi="宋体" w:cs="宋体"/>
          <w:color w:val="000000" w:themeColor="text1"/>
          <w:kern w:val="0"/>
          <w:sz w:val="44"/>
          <w:szCs w:val="44"/>
          <w:lang w:val="en-US" w:eastAsia="zh-CN"/>
        </w:rPr>
        <w:t>公开</w:t>
      </w:r>
      <w:r>
        <w:rPr>
          <w:rFonts w:hint="eastAsia" w:ascii="宋体" w:hAnsi="宋体" w:cs="宋体"/>
          <w:color w:val="000000" w:themeColor="text1"/>
          <w:kern w:val="0"/>
          <w:sz w:val="44"/>
          <w:szCs w:val="44"/>
          <w:lang w:eastAsia="zh-CN"/>
        </w:rPr>
        <w:t>招标）</w:t>
      </w:r>
    </w:p>
    <w:p w14:paraId="0D846F50">
      <w:pPr>
        <w:widowControl/>
        <w:shd w:val="clear" w:color="auto" w:fill="FFFFFF"/>
        <w:ind w:left="1260" w:hanging="1260" w:hangingChars="350"/>
        <w:jc w:val="center"/>
        <w:rPr>
          <w:rFonts w:ascii="宋体" w:cs="宋体"/>
          <w:color w:val="000000" w:themeColor="text1"/>
          <w:kern w:val="0"/>
          <w:sz w:val="36"/>
          <w:szCs w:val="36"/>
        </w:rPr>
      </w:pPr>
      <w:r>
        <w:rPr>
          <w:rFonts w:hint="eastAsia" w:ascii="宋体" w:hAnsi="宋体" w:cs="宋体"/>
          <w:color w:val="000000" w:themeColor="text1"/>
          <w:kern w:val="0"/>
          <w:sz w:val="36"/>
          <w:szCs w:val="36"/>
        </w:rPr>
        <w:t>（采购编号：</w:t>
      </w:r>
      <w:r>
        <w:rPr>
          <w:rFonts w:hint="eastAsia" w:ascii="宋体" w:hAnsi="宋体" w:cs="宋体"/>
          <w:color w:val="000000" w:themeColor="text1"/>
          <w:kern w:val="0"/>
          <w:sz w:val="36"/>
          <w:szCs w:val="36"/>
          <w:lang w:val="en-US" w:eastAsia="zh-CN"/>
        </w:rPr>
        <w:t xml:space="preserve">  </w:t>
      </w:r>
      <w:r>
        <w:rPr>
          <w:rFonts w:hint="eastAsia" w:ascii="宋体" w:hAnsi="宋体" w:cs="宋体"/>
          <w:b w:val="0"/>
          <w:color w:val="000000" w:themeColor="text1"/>
          <w:kern w:val="0"/>
          <w:sz w:val="30"/>
          <w:szCs w:val="30"/>
          <w:lang w:val="en-US" w:eastAsia="zh-CN" w:bidi="ar"/>
        </w:rPr>
        <w:t xml:space="preserve">QMBJ   </w:t>
      </w:r>
      <w:r>
        <w:rPr>
          <w:rFonts w:ascii="宋体" w:hAnsi="宋体" w:eastAsia="宋体" w:cs="宋体"/>
          <w:b w:val="0"/>
          <w:color w:val="000000" w:themeColor="text1"/>
          <w:kern w:val="0"/>
          <w:sz w:val="30"/>
          <w:szCs w:val="30"/>
          <w:lang w:val="en-US" w:eastAsia="zh-CN" w:bidi="ar"/>
        </w:rPr>
        <w:t>202</w:t>
      </w:r>
      <w:r>
        <w:rPr>
          <w:rFonts w:hint="eastAsia" w:ascii="宋体" w:hAnsi="宋体" w:cs="宋体"/>
          <w:b w:val="0"/>
          <w:color w:val="000000" w:themeColor="text1"/>
          <w:kern w:val="0"/>
          <w:sz w:val="30"/>
          <w:szCs w:val="30"/>
          <w:lang w:val="en-US" w:eastAsia="zh-CN" w:bidi="ar"/>
        </w:rPr>
        <w:t>6</w:t>
      </w:r>
      <w:r>
        <w:rPr>
          <w:rFonts w:ascii="宋体" w:hAnsi="宋体" w:eastAsia="宋体" w:cs="宋体"/>
          <w:b w:val="0"/>
          <w:color w:val="000000" w:themeColor="text1"/>
          <w:kern w:val="0"/>
          <w:sz w:val="30"/>
          <w:szCs w:val="30"/>
          <w:lang w:val="en-US" w:eastAsia="zh-CN" w:bidi="ar"/>
        </w:rPr>
        <w:t>-</w:t>
      </w:r>
      <w:r>
        <w:rPr>
          <w:rFonts w:hint="eastAsia" w:ascii="宋体" w:hAnsi="宋体" w:cs="宋体"/>
          <w:b w:val="0"/>
          <w:color w:val="000000" w:themeColor="text1"/>
          <w:kern w:val="0"/>
          <w:sz w:val="30"/>
          <w:szCs w:val="30"/>
          <w:lang w:val="en-US" w:eastAsia="zh-CN" w:bidi="ar"/>
        </w:rPr>
        <w:t>3</w:t>
      </w:r>
      <w:r>
        <w:rPr>
          <w:rFonts w:hint="eastAsia" w:ascii="宋体" w:hAnsi="宋体" w:cs="宋体"/>
          <w:color w:val="000000" w:themeColor="text1"/>
          <w:kern w:val="0"/>
          <w:sz w:val="36"/>
          <w:szCs w:val="36"/>
        </w:rPr>
        <w:t>）</w:t>
      </w:r>
    </w:p>
    <w:p w14:paraId="55DD629F">
      <w:pPr>
        <w:widowControl/>
        <w:shd w:val="clear" w:color="auto" w:fill="FFFFFF"/>
        <w:jc w:val="center"/>
        <w:rPr>
          <w:rFonts w:ascii="宋体" w:cs="宋体"/>
          <w:color w:val="000000" w:themeColor="text1"/>
          <w:kern w:val="0"/>
          <w:sz w:val="36"/>
          <w:szCs w:val="36"/>
        </w:rPr>
      </w:pPr>
    </w:p>
    <w:p w14:paraId="25A07CA4">
      <w:pPr>
        <w:widowControl/>
        <w:shd w:val="clear" w:color="auto" w:fill="FFFFFF"/>
        <w:jc w:val="center"/>
        <w:rPr>
          <w:rFonts w:ascii="宋体" w:cs="宋体"/>
          <w:color w:val="000000" w:themeColor="text1"/>
          <w:kern w:val="0"/>
          <w:sz w:val="36"/>
          <w:szCs w:val="36"/>
        </w:rPr>
      </w:pPr>
    </w:p>
    <w:p w14:paraId="5F516A68">
      <w:pPr>
        <w:widowControl/>
        <w:shd w:val="clear" w:color="auto" w:fill="FFFFFF"/>
        <w:jc w:val="left"/>
        <w:rPr>
          <w:rFonts w:ascii="宋体" w:cs="宋体"/>
          <w:color w:val="000000" w:themeColor="text1"/>
          <w:kern w:val="0"/>
          <w:sz w:val="36"/>
          <w:szCs w:val="36"/>
        </w:rPr>
      </w:pPr>
    </w:p>
    <w:p w14:paraId="41F50B2B">
      <w:pPr>
        <w:widowControl/>
        <w:shd w:val="clear" w:color="auto" w:fill="FFFFFF"/>
        <w:jc w:val="left"/>
        <w:rPr>
          <w:rFonts w:ascii="宋体" w:cs="宋体"/>
          <w:color w:val="000000" w:themeColor="text1"/>
          <w:kern w:val="0"/>
          <w:sz w:val="36"/>
          <w:szCs w:val="36"/>
        </w:rPr>
      </w:pPr>
    </w:p>
    <w:p w14:paraId="182D79F6">
      <w:pPr>
        <w:widowControl/>
        <w:shd w:val="clear" w:color="auto" w:fill="FFFFFF"/>
        <w:jc w:val="left"/>
        <w:rPr>
          <w:rFonts w:ascii="宋体" w:cs="宋体"/>
          <w:color w:val="000000" w:themeColor="text1"/>
          <w:kern w:val="0"/>
          <w:sz w:val="36"/>
          <w:szCs w:val="36"/>
        </w:rPr>
      </w:pPr>
    </w:p>
    <w:p w14:paraId="77854B38">
      <w:pPr>
        <w:widowControl/>
        <w:shd w:val="clear" w:color="auto" w:fill="FFFFFF"/>
        <w:jc w:val="left"/>
        <w:rPr>
          <w:rFonts w:ascii="宋体" w:cs="宋体"/>
          <w:color w:val="000000" w:themeColor="text1"/>
          <w:kern w:val="0"/>
          <w:sz w:val="36"/>
          <w:szCs w:val="36"/>
        </w:rPr>
      </w:pPr>
    </w:p>
    <w:p w14:paraId="639BCEE0">
      <w:pPr>
        <w:widowControl/>
        <w:shd w:val="clear" w:color="auto" w:fill="FFFFFF"/>
        <w:jc w:val="left"/>
        <w:rPr>
          <w:rFonts w:ascii="宋体" w:cs="宋体"/>
          <w:color w:val="000000" w:themeColor="text1"/>
          <w:kern w:val="0"/>
          <w:sz w:val="36"/>
          <w:szCs w:val="36"/>
        </w:rPr>
      </w:pPr>
    </w:p>
    <w:p w14:paraId="680E18A3">
      <w:pPr>
        <w:widowControl/>
        <w:shd w:val="clear" w:color="auto" w:fill="FFFFFF"/>
        <w:jc w:val="left"/>
        <w:rPr>
          <w:rFonts w:ascii="宋体" w:cs="宋体"/>
          <w:color w:val="000000" w:themeColor="text1"/>
          <w:kern w:val="0"/>
          <w:sz w:val="36"/>
          <w:szCs w:val="36"/>
        </w:rPr>
      </w:pPr>
    </w:p>
    <w:p w14:paraId="65101BD7">
      <w:pPr>
        <w:widowControl/>
        <w:shd w:val="clear" w:color="auto" w:fill="FFFFFF"/>
        <w:jc w:val="center"/>
        <w:rPr>
          <w:rFonts w:ascii="宋体" w:cs="宋体"/>
          <w:color w:val="000000" w:themeColor="text1"/>
          <w:kern w:val="0"/>
          <w:sz w:val="32"/>
          <w:szCs w:val="32"/>
        </w:rPr>
      </w:pPr>
      <w:r>
        <w:rPr>
          <w:rFonts w:hint="eastAsia" w:ascii="宋体" w:hAnsi="宋体" w:cs="宋体"/>
          <w:color w:val="000000" w:themeColor="text1"/>
          <w:kern w:val="0"/>
          <w:sz w:val="32"/>
          <w:szCs w:val="32"/>
        </w:rPr>
        <w:t>采购人：</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p>
    <w:p w14:paraId="4B985366">
      <w:pPr>
        <w:widowControl/>
        <w:shd w:val="clear" w:color="auto" w:fill="FFFFFF"/>
        <w:jc w:val="center"/>
        <w:rPr>
          <w:rFonts w:ascii="宋体" w:cs="宋体"/>
          <w:color w:val="000000" w:themeColor="text1"/>
          <w:kern w:val="0"/>
          <w:sz w:val="32"/>
          <w:szCs w:val="32"/>
        </w:rPr>
      </w:pPr>
      <w:r>
        <w:rPr>
          <w:rFonts w:hint="eastAsia" w:ascii="宋体" w:hAnsi="宋体" w:cs="宋体"/>
          <w:color w:val="000000" w:themeColor="text1"/>
          <w:kern w:val="0"/>
          <w:sz w:val="32"/>
          <w:szCs w:val="32"/>
        </w:rPr>
        <w:t>采购组织单位：</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w:t>
      </w:r>
    </w:p>
    <w:p w14:paraId="22A8883D">
      <w:pPr>
        <w:widowControl/>
        <w:shd w:val="clear" w:color="auto" w:fill="FFFFFF"/>
        <w:jc w:val="center"/>
        <w:rPr>
          <w:rFonts w:ascii="宋体" w:cs="宋体"/>
          <w:color w:val="000000" w:themeColor="text1"/>
          <w:kern w:val="0"/>
          <w:sz w:val="36"/>
          <w:szCs w:val="36"/>
        </w:rPr>
      </w:pPr>
      <w:r>
        <w:rPr>
          <w:rFonts w:hint="eastAsia" w:ascii="宋体" w:hAnsi="宋体" w:cs="宋体"/>
          <w:color w:val="000000" w:themeColor="text1"/>
          <w:kern w:val="0"/>
          <w:sz w:val="36"/>
          <w:szCs w:val="36"/>
        </w:rPr>
        <w:t>二Ｏ二</w:t>
      </w:r>
      <w:r>
        <w:rPr>
          <w:rFonts w:hint="eastAsia" w:ascii="宋体" w:hAnsi="宋体" w:cs="宋体"/>
          <w:color w:val="000000" w:themeColor="text1"/>
          <w:kern w:val="0"/>
          <w:sz w:val="36"/>
          <w:szCs w:val="36"/>
          <w:lang w:eastAsia="zh-CN"/>
        </w:rPr>
        <w:t>六</w:t>
      </w:r>
      <w:r>
        <w:rPr>
          <w:rFonts w:hint="eastAsia" w:ascii="宋体" w:hAnsi="宋体" w:cs="宋体"/>
          <w:color w:val="000000" w:themeColor="text1"/>
          <w:kern w:val="0"/>
          <w:sz w:val="36"/>
          <w:szCs w:val="36"/>
        </w:rPr>
        <w:t>年</w:t>
      </w:r>
      <w:r>
        <w:rPr>
          <w:rFonts w:hint="eastAsia" w:ascii="宋体" w:hAnsi="宋体" w:cs="宋体"/>
          <w:color w:val="000000" w:themeColor="text1"/>
          <w:kern w:val="0"/>
          <w:sz w:val="36"/>
          <w:szCs w:val="36"/>
          <w:lang w:val="en-US" w:eastAsia="zh-CN"/>
        </w:rPr>
        <w:t>六</w:t>
      </w:r>
      <w:r>
        <w:rPr>
          <w:rFonts w:hint="eastAsia" w:ascii="宋体" w:hAnsi="宋体" w:cs="宋体"/>
          <w:color w:val="000000" w:themeColor="text1"/>
          <w:kern w:val="0"/>
          <w:sz w:val="36"/>
          <w:szCs w:val="36"/>
        </w:rPr>
        <w:t>月</w:t>
      </w:r>
    </w:p>
    <w:p w14:paraId="3AF6E386">
      <w:pPr>
        <w:widowControl/>
        <w:shd w:val="clear" w:color="auto" w:fill="FFFFFF"/>
        <w:jc w:val="center"/>
        <w:rPr>
          <w:rFonts w:ascii="宋体" w:cs="宋体"/>
          <w:b/>
          <w:color w:val="000000" w:themeColor="text1"/>
          <w:kern w:val="0"/>
          <w:sz w:val="36"/>
          <w:szCs w:val="36"/>
        </w:rPr>
      </w:pPr>
    </w:p>
    <w:p w14:paraId="79DD4454">
      <w:pPr>
        <w:widowControl/>
        <w:shd w:val="clear" w:color="auto" w:fill="FFFFFF"/>
        <w:jc w:val="center"/>
        <w:rPr>
          <w:rFonts w:ascii="宋体" w:cs="宋体"/>
          <w:b/>
          <w:color w:val="000000" w:themeColor="text1"/>
          <w:kern w:val="0"/>
          <w:sz w:val="36"/>
          <w:szCs w:val="36"/>
        </w:rPr>
      </w:pPr>
    </w:p>
    <w:p w14:paraId="243186DD">
      <w:pPr>
        <w:widowControl/>
        <w:shd w:val="clear" w:color="auto" w:fill="FFFFFF"/>
        <w:jc w:val="center"/>
        <w:rPr>
          <w:rFonts w:ascii="宋体" w:cs="宋体"/>
          <w:b/>
          <w:color w:val="000000" w:themeColor="text1"/>
          <w:kern w:val="0"/>
          <w:sz w:val="36"/>
          <w:szCs w:val="36"/>
        </w:rPr>
      </w:pPr>
    </w:p>
    <w:p w14:paraId="23F7FC36">
      <w:pPr>
        <w:widowControl/>
        <w:shd w:val="clear" w:color="auto" w:fill="FFFFFF"/>
        <w:jc w:val="center"/>
        <w:rPr>
          <w:rFonts w:ascii="宋体" w:cs="宋体"/>
          <w:b/>
          <w:color w:val="000000" w:themeColor="text1"/>
          <w:kern w:val="0"/>
          <w:sz w:val="36"/>
          <w:szCs w:val="36"/>
        </w:rPr>
      </w:pPr>
    </w:p>
    <w:p w14:paraId="36EBB1CF">
      <w:pPr>
        <w:widowControl/>
        <w:shd w:val="clear" w:color="auto" w:fill="FFFFFF"/>
        <w:jc w:val="center"/>
        <w:rPr>
          <w:rFonts w:hint="eastAsia" w:ascii="宋体" w:hAnsi="宋体" w:cs="宋体"/>
          <w:b/>
          <w:color w:val="000000" w:themeColor="text1"/>
          <w:kern w:val="0"/>
          <w:sz w:val="36"/>
          <w:szCs w:val="36"/>
        </w:rPr>
      </w:pPr>
    </w:p>
    <w:p w14:paraId="6CEEE32B">
      <w:pPr>
        <w:widowControl/>
        <w:shd w:val="clear" w:color="auto" w:fill="FFFFFF"/>
        <w:jc w:val="center"/>
        <w:rPr>
          <w:rFonts w:ascii="宋体" w:cs="宋体"/>
          <w:b/>
          <w:color w:val="000000" w:themeColor="text1"/>
          <w:kern w:val="0"/>
          <w:sz w:val="36"/>
          <w:szCs w:val="36"/>
        </w:rPr>
      </w:pPr>
      <w:r>
        <w:rPr>
          <w:rFonts w:hint="eastAsia" w:ascii="宋体" w:hAnsi="宋体" w:cs="宋体"/>
          <w:b/>
          <w:color w:val="000000" w:themeColor="text1"/>
          <w:kern w:val="0"/>
          <w:sz w:val="36"/>
          <w:szCs w:val="36"/>
        </w:rPr>
        <w:t>供应商按采购文件规定投标，视同同意采购文件规定的所有条款，并按此执行。</w:t>
      </w:r>
    </w:p>
    <w:p w14:paraId="79F5A1A6">
      <w:pPr>
        <w:widowControl/>
        <w:shd w:val="clear" w:color="auto" w:fill="FFFFFF"/>
        <w:jc w:val="left"/>
        <w:rPr>
          <w:rFonts w:ascii="宋体" w:cs="宋体"/>
          <w:color w:val="000000" w:themeColor="text1"/>
          <w:kern w:val="0"/>
          <w:sz w:val="32"/>
          <w:szCs w:val="32"/>
        </w:rPr>
      </w:pPr>
    </w:p>
    <w:p w14:paraId="18261980">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一、采购物资</w:t>
      </w:r>
    </w:p>
    <w:p w14:paraId="5D83AADA">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w:t>
      </w:r>
      <w:r>
        <w:rPr>
          <w:rFonts w:hint="eastAsia" w:ascii="宋体" w:hAnsi="宋体" w:cs="宋体"/>
          <w:color w:val="000000" w:themeColor="text1"/>
          <w:kern w:val="0"/>
          <w:sz w:val="32"/>
          <w:szCs w:val="32"/>
        </w:rPr>
        <w:t>采购方式：根据每个标段物资特点及采购公告后报名情况，分别采用公开招标、竞价采购、单源直接采购、定向采购等采购方式。</w:t>
      </w:r>
    </w:p>
    <w:p w14:paraId="060A945E">
      <w:pPr>
        <w:keepNext w:val="0"/>
        <w:keepLines w:val="0"/>
        <w:pageBreakBefore w:val="0"/>
        <w:widowControl/>
        <w:suppressLineNumbers w:val="0"/>
        <w:kinsoku/>
        <w:wordWrap/>
        <w:overflowPunct/>
        <w:topLinePunct w:val="0"/>
        <w:autoSpaceDE/>
        <w:autoSpaceDN/>
        <w:bidi w:val="0"/>
        <w:adjustRightInd/>
        <w:snapToGrid w:val="0"/>
        <w:ind w:firstLine="640" w:firstLineChars="200"/>
        <w:jc w:val="left"/>
        <w:textAlignment w:val="auto"/>
        <w:rPr>
          <w:rFonts w:ascii="宋体" w:cs="宋体"/>
          <w:color w:val="000000" w:themeColor="text1"/>
          <w:kern w:val="0"/>
          <w:sz w:val="32"/>
          <w:szCs w:val="32"/>
        </w:rPr>
      </w:pPr>
      <w:r>
        <w:rPr>
          <w:rFonts w:ascii="宋体" w:hAnsi="宋体" w:cs="宋体"/>
          <w:color w:val="000000" w:themeColor="text1"/>
          <w:kern w:val="0"/>
          <w:sz w:val="32"/>
          <w:szCs w:val="32"/>
        </w:rPr>
        <w:t>2.</w:t>
      </w:r>
      <w:r>
        <w:rPr>
          <w:rFonts w:hint="eastAsia" w:ascii="宋体" w:hAnsi="宋体" w:cs="宋体"/>
          <w:color w:val="000000" w:themeColor="text1"/>
          <w:kern w:val="0"/>
          <w:sz w:val="32"/>
          <w:szCs w:val="32"/>
        </w:rPr>
        <w:t>采购供货方式：本次采购物资</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rPr>
        <w:t>主要实行</w:t>
      </w:r>
      <w:r>
        <w:rPr>
          <w:rFonts w:ascii="宋体" w:hAnsi="宋体" w:eastAsia="宋体" w:cs="宋体"/>
          <w:b w:val="0"/>
          <w:color w:val="000000" w:themeColor="text1"/>
          <w:kern w:val="0"/>
          <w:sz w:val="30"/>
          <w:szCs w:val="30"/>
          <w:lang w:val="en-US" w:eastAsia="zh-CN" w:bidi="ar"/>
        </w:rPr>
        <w:t>招标采购物资按照合同条款约定供货，发票挂账后根据挂账时间，按一定比例分期付款。</w:t>
      </w:r>
      <w:r>
        <w:rPr>
          <w:rFonts w:hint="eastAsia" w:ascii="宋体" w:hAnsi="宋体" w:cs="宋体"/>
          <w:color w:val="000000" w:themeColor="text1"/>
          <w:kern w:val="0"/>
          <w:sz w:val="32"/>
          <w:szCs w:val="32"/>
        </w:rPr>
        <w:t>所有权发生转移并按实际使用量开具增值税专用发票结算和承付货款。</w:t>
      </w:r>
    </w:p>
    <w:p w14:paraId="793F2287">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本次采购物资</w:t>
      </w:r>
    </w:p>
    <w:p w14:paraId="32F66D55">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详见附表</w:t>
      </w:r>
    </w:p>
    <w:p w14:paraId="4D5EA921">
      <w:pPr>
        <w:widowControl/>
        <w:numPr>
          <w:ilvl w:val="0"/>
          <w:numId w:val="1"/>
        </w:numPr>
        <w:shd w:val="clear" w:color="auto" w:fill="FFFFFF"/>
        <w:spacing w:line="520" w:lineRule="exact"/>
        <w:jc w:val="left"/>
        <w:rPr>
          <w:rFonts w:ascii="宋体" w:hAnsi="宋体" w:eastAsia="宋体" w:cs="宋体"/>
          <w:b w:val="0"/>
          <w:color w:val="000000" w:themeColor="text1"/>
          <w:kern w:val="0"/>
          <w:sz w:val="30"/>
          <w:szCs w:val="30"/>
          <w:lang w:val="en-US" w:eastAsia="zh-CN" w:bidi="ar"/>
        </w:rPr>
      </w:pPr>
      <w:r>
        <w:rPr>
          <w:rFonts w:hint="eastAsia" w:ascii="宋体" w:hAnsi="宋体" w:cs="宋体"/>
          <w:color w:val="000000" w:themeColor="text1"/>
          <w:kern w:val="0"/>
          <w:sz w:val="32"/>
          <w:szCs w:val="32"/>
        </w:rPr>
        <w:t>交货地点：</w:t>
      </w:r>
      <w:r>
        <w:rPr>
          <w:rFonts w:hint="eastAsia" w:ascii="宋体" w:hAnsi="宋体" w:cs="宋体"/>
          <w:b w:val="0"/>
          <w:color w:val="000000" w:themeColor="text1"/>
          <w:kern w:val="0"/>
          <w:sz w:val="30"/>
          <w:szCs w:val="30"/>
          <w:lang w:val="en-US" w:eastAsia="zh-CN" w:bidi="ar"/>
        </w:rPr>
        <w:t>七台河矿业集团公司各使用单位</w:t>
      </w:r>
      <w:r>
        <w:rPr>
          <w:rFonts w:ascii="宋体" w:hAnsi="宋体" w:eastAsia="宋体" w:cs="宋体"/>
          <w:b w:val="0"/>
          <w:color w:val="000000" w:themeColor="text1"/>
          <w:kern w:val="0"/>
          <w:sz w:val="30"/>
          <w:szCs w:val="30"/>
          <w:lang w:val="en-US" w:eastAsia="zh-CN" w:bidi="ar"/>
        </w:rPr>
        <w:t>。</w:t>
      </w:r>
    </w:p>
    <w:p w14:paraId="5BDB7DC5">
      <w:pPr>
        <w:widowControl/>
        <w:numPr>
          <w:ilvl w:val="0"/>
          <w:numId w:val="0"/>
        </w:numPr>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5.</w:t>
      </w:r>
      <w:r>
        <w:rPr>
          <w:rFonts w:hint="eastAsia" w:ascii="宋体" w:hAnsi="宋体" w:cs="宋体"/>
          <w:color w:val="000000" w:themeColor="text1"/>
          <w:kern w:val="0"/>
          <w:sz w:val="32"/>
          <w:szCs w:val="32"/>
        </w:rPr>
        <w:t>结算方式：发票挂帐后根据挂账时间，按一定比例付款。</w:t>
      </w:r>
    </w:p>
    <w:p w14:paraId="0F77BB2A">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二、报名供应商、评委须知</w:t>
      </w:r>
    </w:p>
    <w:p w14:paraId="3AACC1BC">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（一）说明</w:t>
      </w:r>
    </w:p>
    <w:p w14:paraId="4D05FD7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w:t>
      </w:r>
      <w:r>
        <w:rPr>
          <w:rFonts w:hint="eastAsia" w:ascii="宋体" w:hAnsi="宋体" w:cs="宋体"/>
          <w:color w:val="000000" w:themeColor="text1"/>
          <w:kern w:val="0"/>
          <w:sz w:val="32"/>
          <w:szCs w:val="32"/>
        </w:rPr>
        <w:t>报名供应商来源及有关办法和规定</w:t>
      </w:r>
    </w:p>
    <w:p w14:paraId="1576137E">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6.1</w:t>
      </w:r>
      <w:r>
        <w:rPr>
          <w:rFonts w:hint="eastAsia" w:ascii="宋体" w:hAnsi="宋体" w:cs="宋体"/>
          <w:color w:val="000000" w:themeColor="text1"/>
          <w:kern w:val="0"/>
          <w:sz w:val="32"/>
          <w:szCs w:val="32"/>
        </w:rPr>
        <w:t>报名供应商来源</w:t>
      </w:r>
    </w:p>
    <w:p w14:paraId="25866F56">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6.1.1</w:t>
      </w:r>
      <w:r>
        <w:rPr>
          <w:rFonts w:hint="eastAsia" w:ascii="宋体" w:hAnsi="宋体" w:cs="宋体"/>
          <w:color w:val="000000" w:themeColor="text1"/>
          <w:kern w:val="0"/>
          <w:sz w:val="32"/>
          <w:szCs w:val="32"/>
        </w:rPr>
        <w:t>公开招标采购</w:t>
      </w:r>
    </w:p>
    <w:p w14:paraId="0C10D59F">
      <w:pPr>
        <w:widowControl/>
        <w:shd w:val="clear" w:color="auto" w:fill="FFFFFF"/>
        <w:spacing w:line="520" w:lineRule="exact"/>
        <w:ind w:firstLine="640" w:firstLineChars="200"/>
        <w:jc w:val="left"/>
        <w:rPr>
          <w:rFonts w:ascii="宋体" w:cs="宋体"/>
          <w:color w:val="000000" w:themeColor="text1"/>
          <w:kern w:val="0"/>
          <w:sz w:val="32"/>
          <w:szCs w:val="32"/>
        </w:rPr>
      </w:pPr>
      <w:r>
        <w:rPr>
          <w:rFonts w:hint="eastAsia" w:ascii="宋体" w:hAnsi="宋体" w:cs="宋体"/>
          <w:color w:val="000000" w:themeColor="text1"/>
          <w:kern w:val="0"/>
          <w:sz w:val="32"/>
          <w:szCs w:val="32"/>
        </w:rPr>
        <w:t>面向社会发布招标公告自行报名公开选择供应商。新供应商报名需达到资质审核标准，已是</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w:t>
      </w:r>
      <w:r>
        <w:rPr>
          <w:rFonts w:hint="eastAsia" w:ascii="宋体" w:hAnsi="宋体" w:cs="宋体"/>
          <w:b w:val="0"/>
          <w:color w:val="000000" w:themeColor="text1"/>
          <w:kern w:val="0"/>
          <w:sz w:val="30"/>
          <w:szCs w:val="30"/>
          <w:lang w:val="en-US" w:eastAsia="zh-CN" w:bidi="ar"/>
        </w:rPr>
        <w:t>网</w:t>
      </w:r>
      <w:r>
        <w:rPr>
          <w:rFonts w:hint="eastAsia" w:ascii="宋体" w:hAnsi="宋体" w:cs="宋体"/>
          <w:color w:val="000000" w:themeColor="text1"/>
          <w:kern w:val="0"/>
          <w:sz w:val="32"/>
          <w:szCs w:val="32"/>
        </w:rPr>
        <w:t>内合格的供应商可直接报名，审核合格后参加投标议标。</w:t>
      </w:r>
    </w:p>
    <w:p w14:paraId="76CE049A">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6.1.2</w:t>
      </w:r>
      <w:r>
        <w:rPr>
          <w:rFonts w:hint="eastAsia" w:ascii="宋体" w:hAnsi="宋体" w:cs="宋体"/>
          <w:color w:val="000000" w:themeColor="text1"/>
          <w:kern w:val="0"/>
          <w:sz w:val="32"/>
          <w:szCs w:val="32"/>
        </w:rPr>
        <w:t>竞价采购、单源直接采购、定向采购</w:t>
      </w:r>
    </w:p>
    <w:p w14:paraId="338E201F">
      <w:pPr>
        <w:widowControl/>
        <w:shd w:val="clear" w:color="auto" w:fill="FFFFFF"/>
        <w:spacing w:line="520" w:lineRule="exact"/>
        <w:jc w:val="left"/>
        <w:rPr>
          <w:rFonts w:ascii="宋体" w:cs="宋体"/>
          <w:color w:val="000000" w:themeColor="text1"/>
          <w:kern w:val="0"/>
          <w:sz w:val="32"/>
          <w:szCs w:val="32"/>
        </w:rPr>
      </w:pPr>
      <w:r>
        <w:rPr>
          <w:rFonts w:ascii="宋体" w:cs="宋体"/>
          <w:color w:val="000000" w:themeColor="text1"/>
          <w:kern w:val="0"/>
          <w:sz w:val="32"/>
          <w:szCs w:val="32"/>
        </w:rPr>
        <w:t> </w:t>
      </w:r>
      <w:r>
        <w:rPr>
          <w:rFonts w:ascii="宋体" w:hAnsi="宋体" w:cs="宋体"/>
          <w:color w:val="000000" w:themeColor="text1"/>
          <w:kern w:val="0"/>
          <w:sz w:val="32"/>
          <w:szCs w:val="32"/>
        </w:rPr>
        <w:t xml:space="preserve"> </w:t>
      </w:r>
      <w:r>
        <w:rPr>
          <w:rFonts w:hint="eastAsia" w:ascii="宋体" w:hAnsi="宋体" w:cs="宋体"/>
          <w:color w:val="000000" w:themeColor="text1"/>
          <w:kern w:val="0"/>
          <w:sz w:val="32"/>
          <w:szCs w:val="32"/>
          <w:lang w:val="en-US" w:eastAsia="zh-CN"/>
        </w:rPr>
        <w:t xml:space="preserve">  </w:t>
      </w:r>
      <w:r>
        <w:rPr>
          <w:rFonts w:hint="eastAsia" w:ascii="宋体" w:hAnsi="宋体" w:cs="宋体"/>
          <w:color w:val="000000" w:themeColor="text1"/>
          <w:kern w:val="0"/>
          <w:sz w:val="32"/>
          <w:szCs w:val="32"/>
        </w:rPr>
        <w:t>发布采购公告，报名供应商为</w:t>
      </w:r>
      <w:r>
        <w:rPr>
          <w:rFonts w:hint="eastAsia" w:ascii="宋体" w:hAnsi="宋体" w:cs="宋体"/>
          <w:color w:val="000000" w:themeColor="text1"/>
          <w:kern w:val="0"/>
          <w:sz w:val="32"/>
          <w:szCs w:val="32"/>
          <w:lang w:val="en-US" w:eastAsia="zh-CN"/>
        </w:rPr>
        <w:t>七煤集团</w:t>
      </w:r>
      <w:r>
        <w:rPr>
          <w:rFonts w:hint="eastAsia" w:ascii="宋体" w:hAnsi="宋体" w:cs="宋体"/>
          <w:color w:val="000000" w:themeColor="text1"/>
          <w:kern w:val="0"/>
          <w:sz w:val="32"/>
          <w:szCs w:val="32"/>
        </w:rPr>
        <w:t>内部合格供应商或经资质审核合格的备选供应商；定向采购供应商为龙煤集团内部供应商。</w:t>
      </w:r>
    </w:p>
    <w:p w14:paraId="0D064FE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6.2</w:t>
      </w:r>
      <w:r>
        <w:rPr>
          <w:rFonts w:hint="eastAsia" w:ascii="宋体" w:hAnsi="宋体" w:cs="宋体"/>
          <w:color w:val="000000" w:themeColor="text1"/>
          <w:kern w:val="0"/>
          <w:sz w:val="32"/>
          <w:szCs w:val="32"/>
        </w:rPr>
        <w:t>有关办法和规定：根据《黑龙江省国资委出资企业阳光采购监督指导意见》、《龙煤物流物资采购管理办法》及《七台河公司自采物资招标采购管理办法》等有关规定。</w:t>
      </w:r>
    </w:p>
    <w:p w14:paraId="534E583E">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7.</w:t>
      </w:r>
      <w:r>
        <w:rPr>
          <w:rFonts w:hint="eastAsia" w:ascii="宋体" w:hAnsi="宋体" w:cs="宋体"/>
          <w:color w:val="000000" w:themeColor="text1"/>
          <w:kern w:val="0"/>
          <w:sz w:val="32"/>
          <w:szCs w:val="32"/>
        </w:rPr>
        <w:t>评标议标方式：利用</w:t>
      </w:r>
      <w:r>
        <w:rPr>
          <w:rFonts w:hint="eastAsia" w:ascii="宋体" w:hAnsi="宋体" w:cs="宋体"/>
          <w:color w:val="000000" w:themeColor="text1"/>
          <w:kern w:val="0"/>
          <w:sz w:val="32"/>
          <w:szCs w:val="32"/>
          <w:lang w:val="en-US" w:eastAsia="zh-CN"/>
        </w:rPr>
        <w:t>网络</w:t>
      </w:r>
      <w:r>
        <w:rPr>
          <w:rFonts w:hint="eastAsia" w:ascii="宋体" w:hAnsi="宋体" w:cs="宋体"/>
          <w:color w:val="000000" w:themeColor="text1"/>
          <w:kern w:val="0"/>
          <w:sz w:val="32"/>
          <w:szCs w:val="32"/>
        </w:rPr>
        <w:t>视频进行评标议标。</w:t>
      </w:r>
    </w:p>
    <w:p w14:paraId="0800BA23">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w:t>
      </w:r>
      <w:r>
        <w:rPr>
          <w:rFonts w:hint="eastAsia" w:ascii="宋体" w:hAnsi="宋体" w:cs="宋体"/>
          <w:color w:val="000000" w:themeColor="text1"/>
          <w:kern w:val="0"/>
          <w:sz w:val="32"/>
          <w:szCs w:val="32"/>
        </w:rPr>
        <w:t>．费用收取：</w:t>
      </w:r>
    </w:p>
    <w:p w14:paraId="6D17ABEB">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8.1</w:t>
      </w:r>
      <w:r>
        <w:rPr>
          <w:rFonts w:hint="eastAsia" w:ascii="宋体" w:hAnsi="宋体" w:cs="宋体"/>
          <w:color w:val="000000" w:themeColor="text1"/>
          <w:kern w:val="0"/>
          <w:sz w:val="32"/>
          <w:szCs w:val="32"/>
        </w:rPr>
        <w:t>标书费用：不收取采购文件（标书）费用；</w:t>
      </w:r>
    </w:p>
    <w:p w14:paraId="43C20A27">
      <w:pPr>
        <w:widowControl/>
        <w:shd w:val="clear" w:color="auto" w:fill="FFFFFF"/>
        <w:spacing w:line="520" w:lineRule="exact"/>
        <w:jc w:val="left"/>
        <w:rPr>
          <w:rFonts w:hint="eastAsia" w:ascii="宋体" w:hAnsi="宋体" w:eastAsia="宋体" w:cs="宋体"/>
          <w:color w:val="000000" w:themeColor="text1"/>
          <w:kern w:val="0"/>
          <w:sz w:val="32"/>
          <w:szCs w:val="32"/>
          <w:lang w:val="en-US" w:eastAsia="zh-CN"/>
        </w:rPr>
      </w:pPr>
      <w:r>
        <w:rPr>
          <w:rFonts w:ascii="宋体" w:hAnsi="宋体" w:cs="宋体"/>
          <w:color w:val="000000" w:themeColor="text1"/>
          <w:kern w:val="0"/>
          <w:sz w:val="32"/>
          <w:szCs w:val="32"/>
        </w:rPr>
        <w:t>8.2</w:t>
      </w:r>
      <w:r>
        <w:rPr>
          <w:rFonts w:hint="eastAsia" w:ascii="宋体" w:hAnsi="宋体" w:cs="宋体"/>
          <w:color w:val="000000" w:themeColor="text1"/>
          <w:kern w:val="0"/>
          <w:sz w:val="32"/>
          <w:szCs w:val="32"/>
        </w:rPr>
        <w:t>投标保证金：投标保证金额度为标段计划金额 2%（金额取整）</w:t>
      </w:r>
      <w:r>
        <w:rPr>
          <w:rFonts w:hint="eastAsia" w:ascii="宋体" w:hAnsi="宋体" w:cs="宋体"/>
          <w:color w:val="000000" w:themeColor="text1"/>
          <w:kern w:val="0"/>
          <w:sz w:val="32"/>
          <w:szCs w:val="32"/>
          <w:lang w:eastAsia="zh-CN"/>
        </w:rPr>
        <w:t>。</w:t>
      </w:r>
    </w:p>
    <w:p w14:paraId="2E6E8666">
      <w:pPr>
        <w:spacing w:line="520" w:lineRule="exact"/>
        <w:rPr>
          <w:rFonts w:ascii="宋体" w:cs="宋体"/>
          <w:color w:val="000000" w:themeColor="text1"/>
          <w:sz w:val="32"/>
          <w:szCs w:val="32"/>
        </w:rPr>
      </w:pPr>
      <w:r>
        <w:rPr>
          <w:rFonts w:ascii="宋体" w:hAnsi="宋体" w:cs="宋体"/>
          <w:color w:val="000000" w:themeColor="text1"/>
          <w:kern w:val="0"/>
          <w:sz w:val="32"/>
          <w:szCs w:val="32"/>
        </w:rPr>
        <w:t>8.2.1</w:t>
      </w:r>
      <w:r>
        <w:rPr>
          <w:rFonts w:hint="eastAsia" w:ascii="宋体" w:hAnsi="宋体" w:cs="宋体"/>
          <w:color w:val="000000" w:themeColor="text1"/>
          <w:sz w:val="32"/>
          <w:szCs w:val="32"/>
        </w:rPr>
        <w:t>为保证招标的严肃性，对</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w:t>
      </w:r>
      <w:r>
        <w:rPr>
          <w:rFonts w:hint="eastAsia" w:ascii="宋体" w:hAnsi="宋体" w:cs="宋体"/>
          <w:b w:val="0"/>
          <w:color w:val="000000" w:themeColor="text1"/>
          <w:kern w:val="0"/>
          <w:sz w:val="30"/>
          <w:szCs w:val="30"/>
          <w:lang w:val="en-US" w:eastAsia="zh-CN" w:bidi="ar"/>
        </w:rPr>
        <w:t>网</w:t>
      </w:r>
      <w:r>
        <w:rPr>
          <w:rFonts w:hint="eastAsia" w:ascii="宋体" w:hAnsi="宋体" w:cs="宋体"/>
          <w:color w:val="000000" w:themeColor="text1"/>
          <w:sz w:val="32"/>
          <w:szCs w:val="32"/>
        </w:rPr>
        <w:t>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46A40EB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8.2.2</w:t>
      </w:r>
      <w:r>
        <w:rPr>
          <w:rFonts w:hint="eastAsia" w:ascii="宋体" w:hAnsi="宋体" w:cs="宋体"/>
          <w:color w:val="000000" w:themeColor="text1"/>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37737637">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8.3</w:t>
      </w:r>
      <w:r>
        <w:rPr>
          <w:rFonts w:hint="eastAsia" w:ascii="宋体" w:hAnsi="宋体" w:cs="宋体"/>
          <w:color w:val="000000" w:themeColor="text1"/>
          <w:kern w:val="0"/>
          <w:sz w:val="32"/>
          <w:szCs w:val="32"/>
        </w:rPr>
        <w:t>合同履约保证金</w:t>
      </w:r>
    </w:p>
    <w:p w14:paraId="0BAC0E30">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中标人的投标保证金在与物资供应部签订合同生效后转为合同履约保证金，差额部分补交或退还。</w:t>
      </w:r>
    </w:p>
    <w:p w14:paraId="5574F9D1">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8.4</w:t>
      </w:r>
      <w:r>
        <w:rPr>
          <w:rFonts w:hint="eastAsia" w:ascii="宋体" w:hAnsi="宋体" w:cs="宋体"/>
          <w:color w:val="000000" w:themeColor="text1"/>
          <w:kern w:val="0"/>
          <w:sz w:val="32"/>
          <w:szCs w:val="32"/>
        </w:rPr>
        <w:t>投标保证金缴纳方式：银行电汇（公对公）存入我公司账户，</w:t>
      </w:r>
      <w:r>
        <w:rPr>
          <w:rFonts w:ascii="宋体" w:hAnsi="宋体" w:eastAsia="宋体" w:cs="宋体"/>
          <w:b w:val="0"/>
          <w:color w:val="000000" w:themeColor="text1"/>
          <w:kern w:val="0"/>
          <w:sz w:val="32"/>
          <w:szCs w:val="32"/>
          <w:lang w:val="en-US" w:eastAsia="zh-CN" w:bidi="ar"/>
        </w:rPr>
        <w:t>账户名：</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，开户行：</w:t>
      </w:r>
      <w:r>
        <w:rPr>
          <w:rFonts w:hint="eastAsia" w:ascii="宋体" w:hAnsi="宋体" w:eastAsia="宋体" w:cs="宋体"/>
          <w:b w:val="0"/>
          <w:color w:val="000000" w:themeColor="text1"/>
          <w:kern w:val="0"/>
          <w:sz w:val="30"/>
          <w:szCs w:val="30"/>
          <w:lang w:val="en-US" w:eastAsia="zh-CN" w:bidi="ar"/>
        </w:rPr>
        <w:t>工行桃南支行</w:t>
      </w:r>
      <w:r>
        <w:rPr>
          <w:rFonts w:ascii="宋体" w:hAnsi="宋体" w:eastAsia="宋体" w:cs="宋体"/>
          <w:b w:val="0"/>
          <w:color w:val="000000" w:themeColor="text1"/>
          <w:kern w:val="0"/>
          <w:sz w:val="30"/>
          <w:szCs w:val="30"/>
          <w:lang w:val="en-US" w:eastAsia="zh-CN" w:bidi="ar"/>
        </w:rPr>
        <w:t>，</w:t>
      </w:r>
      <w:r>
        <w:rPr>
          <w:rFonts w:hint="eastAsia" w:ascii="宋体" w:hAnsi="宋体" w:eastAsia="宋体" w:cs="宋体"/>
          <w:b w:val="0"/>
          <w:color w:val="000000" w:themeColor="text1"/>
          <w:kern w:val="0"/>
          <w:sz w:val="30"/>
          <w:szCs w:val="30"/>
          <w:lang w:val="en-US" w:eastAsia="zh-CN" w:bidi="ar"/>
        </w:rPr>
        <w:t>工行管家卡账号:9558850910000605872</w:t>
      </w:r>
      <w:r>
        <w:rPr>
          <w:rFonts w:ascii="宋体" w:hAnsi="宋体" w:eastAsia="宋体" w:cs="宋体"/>
          <w:b w:val="0"/>
          <w:color w:val="000000" w:themeColor="text1"/>
          <w:kern w:val="0"/>
          <w:sz w:val="30"/>
          <w:szCs w:val="30"/>
          <w:lang w:val="en-US" w:eastAsia="zh-CN" w:bidi="ar"/>
        </w:rPr>
        <w:t>。</w:t>
      </w:r>
    </w:p>
    <w:p w14:paraId="282A09C7">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（二）报价文件</w:t>
      </w:r>
    </w:p>
    <w:p w14:paraId="421B4C9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9</w:t>
      </w:r>
      <w:r>
        <w:rPr>
          <w:rFonts w:hint="eastAsia" w:ascii="宋体" w:hAnsi="宋体" w:cs="宋体"/>
          <w:color w:val="000000" w:themeColor="text1"/>
          <w:kern w:val="0"/>
          <w:sz w:val="32"/>
          <w:szCs w:val="32"/>
        </w:rPr>
        <w:t>．投标计量单位：以供应商投标时</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lang w:val="en-US" w:eastAsia="zh-CN"/>
        </w:rPr>
        <w:t>投标书</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rPr>
        <w:t>里的计量单位为准。</w:t>
      </w:r>
    </w:p>
    <w:p w14:paraId="50CF080D">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10</w:t>
      </w:r>
      <w:r>
        <w:rPr>
          <w:rFonts w:hint="eastAsia" w:ascii="宋体" w:hAnsi="宋体" w:cs="宋体"/>
          <w:color w:val="000000" w:themeColor="text1"/>
          <w:kern w:val="0"/>
          <w:sz w:val="32"/>
          <w:szCs w:val="32"/>
        </w:rPr>
        <w:t>．所有投标报价均以人民币“元”为计算单位。</w:t>
      </w:r>
    </w:p>
    <w:p w14:paraId="74EC7AFE">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w:t>
      </w:r>
      <w:r>
        <w:rPr>
          <w:rFonts w:hint="eastAsia" w:ascii="宋体" w:hAnsi="宋体" w:cs="宋体"/>
          <w:color w:val="000000" w:themeColor="text1"/>
          <w:kern w:val="0"/>
          <w:sz w:val="32"/>
          <w:szCs w:val="32"/>
        </w:rPr>
        <w:t>报价</w:t>
      </w:r>
    </w:p>
    <w:p w14:paraId="6BF50CB9">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w:t>
      </w:r>
      <w:r>
        <w:rPr>
          <w:rFonts w:hint="eastAsia" w:ascii="宋体" w:hAnsi="宋体" w:cs="宋体"/>
          <w:color w:val="000000" w:themeColor="text1"/>
          <w:kern w:val="0"/>
          <w:sz w:val="32"/>
          <w:szCs w:val="32"/>
          <w:lang w:val="en-US" w:eastAsia="zh-CN"/>
        </w:rPr>
        <w:t>1</w:t>
      </w:r>
      <w:r>
        <w:rPr>
          <w:rFonts w:ascii="宋体" w:hAnsi="宋体" w:cs="宋体"/>
          <w:color w:val="000000" w:themeColor="text1"/>
          <w:kern w:val="0"/>
          <w:sz w:val="32"/>
          <w:szCs w:val="32"/>
        </w:rPr>
        <w:t xml:space="preserve"> </w:t>
      </w:r>
      <w:r>
        <w:rPr>
          <w:rFonts w:hint="eastAsia" w:ascii="宋体" w:hAnsi="宋体" w:cs="宋体"/>
          <w:color w:val="000000" w:themeColor="text1"/>
          <w:kern w:val="0"/>
          <w:sz w:val="32"/>
          <w:szCs w:val="32"/>
        </w:rPr>
        <w:t>采购物资清单见</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lang w:val="en-US" w:eastAsia="zh-CN"/>
        </w:rPr>
        <w:t>招标公告</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rPr>
        <w:t>。</w:t>
      </w:r>
    </w:p>
    <w:p w14:paraId="3927AD58">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w:t>
      </w:r>
      <w:r>
        <w:rPr>
          <w:rFonts w:hint="eastAsia" w:ascii="宋体" w:hAnsi="宋体" w:cs="宋体"/>
          <w:color w:val="000000" w:themeColor="text1"/>
          <w:kern w:val="0"/>
          <w:sz w:val="32"/>
          <w:szCs w:val="32"/>
          <w:lang w:val="en-US" w:eastAsia="zh-CN"/>
        </w:rPr>
        <w:t>2</w:t>
      </w:r>
      <w:r>
        <w:rPr>
          <w:rFonts w:hint="eastAsia" w:ascii="宋体" w:hAnsi="宋体" w:cs="宋体"/>
          <w:color w:val="000000" w:themeColor="text1"/>
          <w:kern w:val="0"/>
          <w:sz w:val="32"/>
          <w:szCs w:val="32"/>
        </w:rPr>
        <w:t>报价内含</w:t>
      </w:r>
      <w:r>
        <w:rPr>
          <w:rFonts w:hint="eastAsia" w:ascii="宋体" w:hAnsi="宋体" w:cs="宋体"/>
          <w:color w:val="000000" w:themeColor="text1"/>
          <w:kern w:val="0"/>
          <w:sz w:val="32"/>
          <w:szCs w:val="32"/>
          <w:lang w:val="en-US" w:eastAsia="zh-CN"/>
        </w:rPr>
        <w:t>9%-</w:t>
      </w:r>
      <w:r>
        <w:rPr>
          <w:rFonts w:ascii="宋体" w:hAnsi="宋体" w:cs="宋体"/>
          <w:color w:val="000000" w:themeColor="text1"/>
          <w:kern w:val="0"/>
          <w:sz w:val="32"/>
          <w:szCs w:val="32"/>
        </w:rPr>
        <w:t>13%</w:t>
      </w:r>
      <w:r>
        <w:rPr>
          <w:rFonts w:hint="eastAsia" w:ascii="宋体" w:hAnsi="宋体" w:cs="宋体"/>
          <w:color w:val="000000" w:themeColor="text1"/>
          <w:kern w:val="0"/>
          <w:sz w:val="32"/>
          <w:szCs w:val="32"/>
        </w:rPr>
        <w:t>增值税及所有运杂费，</w:t>
      </w:r>
      <w:r>
        <w:rPr>
          <w:rFonts w:hint="eastAsia" w:ascii="宋体" w:hAnsi="宋体" w:cs="宋体"/>
          <w:color w:val="000000" w:themeColor="text1"/>
          <w:kern w:val="0"/>
          <w:sz w:val="32"/>
          <w:szCs w:val="32"/>
          <w:lang w:val="en-US" w:eastAsia="zh-CN"/>
        </w:rPr>
        <w:t>小作坊加工企业为1%，</w:t>
      </w:r>
      <w:r>
        <w:rPr>
          <w:rFonts w:hint="eastAsia" w:ascii="宋体" w:hAnsi="宋体" w:cs="宋体"/>
          <w:color w:val="000000" w:themeColor="text1"/>
          <w:kern w:val="0"/>
          <w:sz w:val="32"/>
          <w:szCs w:val="32"/>
        </w:rPr>
        <w:t>即一票制结算。</w:t>
      </w:r>
    </w:p>
    <w:p w14:paraId="54B87E7A">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w:t>
      </w:r>
      <w:r>
        <w:rPr>
          <w:rFonts w:hint="eastAsia" w:ascii="宋体" w:hAnsi="宋体" w:cs="宋体"/>
          <w:color w:val="000000" w:themeColor="text1"/>
          <w:kern w:val="0"/>
          <w:sz w:val="32"/>
          <w:szCs w:val="32"/>
          <w:lang w:val="en-US" w:eastAsia="zh-CN"/>
        </w:rPr>
        <w:t>3</w:t>
      </w:r>
      <w:r>
        <w:rPr>
          <w:rFonts w:hint="eastAsia" w:ascii="宋体" w:hAnsi="宋体" w:cs="宋体"/>
          <w:color w:val="000000" w:themeColor="text1"/>
          <w:kern w:val="0"/>
          <w:sz w:val="32"/>
          <w:szCs w:val="32"/>
        </w:rPr>
        <w:t>投标报价：供应商投标报价在“</w:t>
      </w:r>
      <w:r>
        <w:rPr>
          <w:rFonts w:hint="eastAsia" w:ascii="宋体" w:hAnsi="宋体" w:cs="宋体"/>
          <w:color w:val="000000" w:themeColor="text1"/>
          <w:kern w:val="0"/>
          <w:sz w:val="32"/>
          <w:szCs w:val="32"/>
          <w:lang w:val="en-US" w:eastAsia="zh-CN"/>
        </w:rPr>
        <w:t>网络视频</w:t>
      </w:r>
      <w:r>
        <w:rPr>
          <w:rFonts w:hint="eastAsia" w:ascii="宋体" w:hAnsi="宋体" w:cs="宋体"/>
          <w:color w:val="000000" w:themeColor="text1"/>
          <w:kern w:val="0"/>
          <w:sz w:val="32"/>
          <w:szCs w:val="32"/>
        </w:rPr>
        <w:t>”中规定时段内进行有效报价，</w:t>
      </w:r>
      <w:r>
        <w:rPr>
          <w:rFonts w:hint="eastAsia" w:ascii="宋体" w:hAnsi="宋体" w:cs="宋体"/>
          <w:color w:val="000000" w:themeColor="text1"/>
          <w:kern w:val="0"/>
          <w:sz w:val="32"/>
          <w:szCs w:val="32"/>
          <w:lang w:val="en-US" w:eastAsia="zh-CN"/>
        </w:rPr>
        <w:t>当场公布中标结果</w:t>
      </w:r>
      <w:r>
        <w:rPr>
          <w:rFonts w:hint="eastAsia" w:ascii="宋体" w:hAnsi="宋体" w:cs="宋体"/>
          <w:color w:val="000000" w:themeColor="text1"/>
          <w:kern w:val="0"/>
          <w:sz w:val="32"/>
          <w:szCs w:val="32"/>
        </w:rPr>
        <w:t>。</w:t>
      </w:r>
    </w:p>
    <w:p w14:paraId="7A74584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w:t>
      </w:r>
      <w:r>
        <w:rPr>
          <w:rFonts w:hint="eastAsia" w:ascii="宋体" w:hAnsi="宋体" w:cs="宋体"/>
          <w:color w:val="000000" w:themeColor="text1"/>
          <w:kern w:val="0"/>
          <w:sz w:val="32"/>
          <w:szCs w:val="32"/>
          <w:lang w:val="en-US" w:eastAsia="zh-CN"/>
        </w:rPr>
        <w:t>4</w:t>
      </w:r>
      <w:r>
        <w:rPr>
          <w:rFonts w:hint="eastAsia" w:ascii="宋体" w:hAnsi="宋体" w:cs="宋体"/>
          <w:color w:val="000000" w:themeColor="text1"/>
          <w:kern w:val="0"/>
          <w:sz w:val="32"/>
          <w:szCs w:val="32"/>
        </w:rPr>
        <w:t>公开招标采购供应商报价，考虑到报价的保密性，开标前在“</w:t>
      </w:r>
      <w:r>
        <w:rPr>
          <w:rFonts w:hint="eastAsia" w:ascii="宋体" w:hAnsi="宋体" w:cs="宋体"/>
          <w:color w:val="000000" w:themeColor="text1"/>
          <w:kern w:val="0"/>
          <w:sz w:val="32"/>
          <w:szCs w:val="32"/>
          <w:lang w:val="en-US" w:eastAsia="zh-CN"/>
        </w:rPr>
        <w:t>投标函</w:t>
      </w:r>
      <w:r>
        <w:rPr>
          <w:rFonts w:hint="eastAsia" w:ascii="宋体" w:hAnsi="宋体" w:cs="宋体"/>
          <w:color w:val="000000" w:themeColor="text1"/>
          <w:kern w:val="0"/>
          <w:sz w:val="32"/>
          <w:szCs w:val="32"/>
        </w:rPr>
        <w:t>”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5671CAAC">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（三）时间地点</w:t>
      </w:r>
    </w:p>
    <w:p w14:paraId="5D088B5E">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12.</w:t>
      </w:r>
      <w:r>
        <w:rPr>
          <w:rFonts w:hint="eastAsia" w:ascii="宋体" w:hAnsi="宋体" w:cs="宋体"/>
          <w:color w:val="000000" w:themeColor="text1"/>
          <w:kern w:val="0"/>
          <w:sz w:val="32"/>
          <w:szCs w:val="32"/>
        </w:rPr>
        <w:t>评标议标时间、地点</w:t>
      </w:r>
    </w:p>
    <w:p w14:paraId="02BADA60">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12.1</w:t>
      </w:r>
      <w:r>
        <w:rPr>
          <w:rFonts w:hint="eastAsia" w:ascii="宋体" w:hAnsi="宋体" w:cs="宋体"/>
          <w:color w:val="000000" w:themeColor="text1"/>
          <w:kern w:val="0"/>
          <w:sz w:val="32"/>
          <w:szCs w:val="32"/>
        </w:rPr>
        <w:t>评标议标时间：</w:t>
      </w:r>
      <w:r>
        <w:rPr>
          <w:rFonts w:ascii="宋体" w:hAnsi="宋体" w:cs="宋体"/>
          <w:color w:val="000000" w:themeColor="text1"/>
          <w:kern w:val="0"/>
          <w:sz w:val="32"/>
          <w:szCs w:val="32"/>
        </w:rPr>
        <w:t>202</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年</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月</w:t>
      </w:r>
      <w:r>
        <w:rPr>
          <w:rFonts w:hint="eastAsia" w:ascii="宋体" w:hAnsi="宋体" w:cs="宋体"/>
          <w:color w:val="000000" w:themeColor="text1"/>
          <w:kern w:val="0"/>
          <w:sz w:val="32"/>
          <w:szCs w:val="32"/>
          <w:lang w:val="en-US" w:eastAsia="zh-CN"/>
        </w:rPr>
        <w:t>30</w:t>
      </w:r>
      <w:r>
        <w:rPr>
          <w:rFonts w:hint="eastAsia" w:ascii="宋体" w:hAnsi="宋体" w:cs="宋体"/>
          <w:color w:val="000000" w:themeColor="text1"/>
          <w:kern w:val="0"/>
          <w:sz w:val="32"/>
          <w:szCs w:val="32"/>
        </w:rPr>
        <w:t>日</w:t>
      </w:r>
      <w:r>
        <w:rPr>
          <w:rFonts w:ascii="宋体" w:hAnsi="宋体" w:cs="宋体"/>
          <w:color w:val="000000" w:themeColor="text1"/>
          <w:kern w:val="0"/>
          <w:sz w:val="32"/>
          <w:szCs w:val="32"/>
        </w:rPr>
        <w:t>8</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30</w:t>
      </w:r>
      <w:r>
        <w:rPr>
          <w:rFonts w:hint="eastAsia" w:ascii="宋体" w:hAnsi="宋体" w:cs="宋体"/>
          <w:color w:val="000000" w:themeColor="text1"/>
          <w:kern w:val="0"/>
          <w:sz w:val="32"/>
          <w:szCs w:val="32"/>
        </w:rPr>
        <w:t>时</w:t>
      </w:r>
      <w:r>
        <w:rPr>
          <w:rFonts w:ascii="宋体" w:hAnsi="宋体" w:cs="宋体"/>
          <w:color w:val="000000" w:themeColor="text1"/>
          <w:kern w:val="0"/>
          <w:sz w:val="32"/>
          <w:szCs w:val="32"/>
        </w:rPr>
        <w:t>-202</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年</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月</w:t>
      </w:r>
      <w:r>
        <w:rPr>
          <w:rFonts w:hint="eastAsia" w:ascii="宋体" w:hAnsi="宋体" w:cs="宋体"/>
          <w:color w:val="000000" w:themeColor="text1"/>
          <w:kern w:val="0"/>
          <w:sz w:val="32"/>
          <w:szCs w:val="32"/>
          <w:lang w:val="en-US" w:eastAsia="zh-CN"/>
        </w:rPr>
        <w:t>30</w:t>
      </w:r>
      <w:r>
        <w:rPr>
          <w:rFonts w:hint="eastAsia" w:ascii="宋体" w:hAnsi="宋体" w:cs="宋体"/>
          <w:color w:val="000000" w:themeColor="text1"/>
          <w:kern w:val="0"/>
          <w:sz w:val="32"/>
          <w:szCs w:val="32"/>
        </w:rPr>
        <w:t>日</w:t>
      </w:r>
      <w:r>
        <w:rPr>
          <w:rFonts w:ascii="宋体" w:hAnsi="宋体" w:cs="宋体"/>
          <w:color w:val="000000" w:themeColor="text1"/>
          <w:kern w:val="0"/>
          <w:sz w:val="32"/>
          <w:szCs w:val="32"/>
        </w:rPr>
        <w:t>16:00</w:t>
      </w:r>
      <w:r>
        <w:rPr>
          <w:rFonts w:hint="eastAsia" w:ascii="宋体" w:hAnsi="宋体" w:cs="宋体"/>
          <w:color w:val="000000" w:themeColor="text1"/>
          <w:kern w:val="0"/>
          <w:sz w:val="32"/>
          <w:szCs w:val="32"/>
        </w:rPr>
        <w:t>时，如有变动采购方会另行通知。</w:t>
      </w:r>
    </w:p>
    <w:p w14:paraId="5CF0BCD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12.2</w:t>
      </w:r>
      <w:r>
        <w:rPr>
          <w:rFonts w:hint="eastAsia" w:ascii="宋体" w:hAnsi="宋体" w:cs="宋体"/>
          <w:color w:val="000000" w:themeColor="text1"/>
          <w:kern w:val="0"/>
          <w:sz w:val="32"/>
          <w:szCs w:val="32"/>
        </w:rPr>
        <w:t>评标议标地点：七台河市桃山区大同街</w:t>
      </w:r>
      <w:r>
        <w:rPr>
          <w:rFonts w:ascii="宋体" w:hAnsi="宋体" w:cs="宋体"/>
          <w:color w:val="000000" w:themeColor="text1"/>
          <w:kern w:val="0"/>
          <w:sz w:val="32"/>
          <w:szCs w:val="32"/>
        </w:rPr>
        <w:t>32</w:t>
      </w:r>
      <w:r>
        <w:rPr>
          <w:rFonts w:hint="eastAsia" w:ascii="宋体" w:hAnsi="宋体" w:cs="宋体"/>
          <w:color w:val="000000" w:themeColor="text1"/>
          <w:kern w:val="0"/>
          <w:sz w:val="32"/>
          <w:szCs w:val="32"/>
        </w:rPr>
        <w:t>号，七煤公司物资供应部三楼二号会议室。</w:t>
      </w:r>
      <w:bookmarkStart w:id="0" w:name="_GoBack"/>
      <w:bookmarkEnd w:id="0"/>
    </w:p>
    <w:p w14:paraId="117B51B9">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（四）评标议标程序、办法</w:t>
      </w:r>
    </w:p>
    <w:p w14:paraId="0FD14567">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13. </w:t>
      </w:r>
      <w:r>
        <w:rPr>
          <w:rFonts w:hint="eastAsia" w:ascii="宋体" w:hAnsi="宋体" w:cs="宋体"/>
          <w:color w:val="000000" w:themeColor="text1"/>
          <w:kern w:val="0"/>
          <w:sz w:val="32"/>
          <w:szCs w:val="32"/>
        </w:rPr>
        <w:t>评标议标程序</w:t>
      </w:r>
    </w:p>
    <w:p w14:paraId="611484EF">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13.1 </w:t>
      </w:r>
      <w:r>
        <w:rPr>
          <w:rFonts w:hint="eastAsia" w:ascii="宋体" w:hAnsi="宋体" w:cs="宋体"/>
          <w:color w:val="000000" w:themeColor="text1"/>
          <w:kern w:val="0"/>
          <w:sz w:val="32"/>
          <w:szCs w:val="32"/>
        </w:rPr>
        <w:t>评审委员会与供应商通过视频系统进行商务洽谈，在“</w:t>
      </w:r>
      <w:r>
        <w:rPr>
          <w:rFonts w:hint="eastAsia" w:ascii="宋体" w:hAnsi="宋体" w:cs="宋体"/>
          <w:color w:val="000000" w:themeColor="text1"/>
          <w:kern w:val="0"/>
          <w:sz w:val="32"/>
          <w:szCs w:val="32"/>
          <w:lang w:val="en-US" w:eastAsia="zh-CN"/>
        </w:rPr>
        <w:t>网络视频</w:t>
      </w:r>
      <w:r>
        <w:rPr>
          <w:rFonts w:hint="eastAsia" w:ascii="宋体" w:hAnsi="宋体" w:cs="宋体"/>
          <w:color w:val="000000" w:themeColor="text1"/>
          <w:kern w:val="0"/>
          <w:sz w:val="32"/>
          <w:szCs w:val="32"/>
        </w:rPr>
        <w:t>”内进行评标议标。</w:t>
      </w:r>
    </w:p>
    <w:p w14:paraId="45F65BA6">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13.2</w:t>
      </w:r>
      <w:r>
        <w:rPr>
          <w:rFonts w:hint="eastAsia" w:ascii="宋体" w:hAnsi="宋体" w:cs="宋体"/>
          <w:color w:val="000000" w:themeColor="text1"/>
          <w:kern w:val="0"/>
          <w:sz w:val="32"/>
          <w:szCs w:val="32"/>
        </w:rPr>
        <w:t>由评审委员会，决定评标议标事宜。</w:t>
      </w:r>
    </w:p>
    <w:p w14:paraId="4E6CEAC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13.3</w:t>
      </w:r>
      <w:r>
        <w:rPr>
          <w:rFonts w:hint="eastAsia" w:ascii="宋体" w:hAnsi="宋体" w:cs="宋体"/>
          <w:color w:val="000000" w:themeColor="text1"/>
          <w:kern w:val="0"/>
          <w:sz w:val="32"/>
          <w:szCs w:val="32"/>
        </w:rPr>
        <w:t>由监审委员会，对评标议标全过程实施监督。</w:t>
      </w:r>
    </w:p>
    <w:p w14:paraId="7FD5D72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13.4</w:t>
      </w:r>
      <w:r>
        <w:rPr>
          <w:rFonts w:hint="eastAsia" w:ascii="宋体" w:hAnsi="宋体" w:cs="宋体"/>
          <w:color w:val="000000" w:themeColor="text1"/>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7AD6272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14. </w:t>
      </w:r>
      <w:r>
        <w:rPr>
          <w:rFonts w:hint="eastAsia" w:ascii="宋体" w:hAnsi="宋体" w:cs="宋体"/>
          <w:color w:val="000000" w:themeColor="text1"/>
          <w:kern w:val="0"/>
          <w:sz w:val="32"/>
          <w:szCs w:val="32"/>
        </w:rPr>
        <w:t>评标议标方法</w:t>
      </w:r>
    </w:p>
    <w:p w14:paraId="4CD247A4">
      <w:pPr>
        <w:widowControl/>
        <w:shd w:val="clear" w:color="auto" w:fill="FFFFFF"/>
        <w:spacing w:line="520" w:lineRule="exact"/>
        <w:jc w:val="left"/>
        <w:rPr>
          <w:rFonts w:hint="eastAsia" w:ascii="宋体" w:hAnsi="宋体" w:cs="宋体"/>
          <w:color w:val="000000" w:themeColor="text1"/>
          <w:kern w:val="0"/>
          <w:sz w:val="32"/>
          <w:szCs w:val="32"/>
        </w:rPr>
      </w:pPr>
      <w:r>
        <w:rPr>
          <w:rFonts w:ascii="宋体" w:hAnsi="宋体" w:cs="宋体"/>
          <w:color w:val="000000" w:themeColor="text1"/>
          <w:kern w:val="0"/>
          <w:sz w:val="32"/>
          <w:szCs w:val="32"/>
        </w:rPr>
        <w:t>14.1</w:t>
      </w:r>
      <w:r>
        <w:rPr>
          <w:rFonts w:hint="eastAsia" w:ascii="宋体" w:hAnsi="宋体" w:cs="宋体"/>
          <w:color w:val="000000" w:themeColor="text1"/>
          <w:kern w:val="0"/>
          <w:sz w:val="32"/>
          <w:szCs w:val="32"/>
        </w:rPr>
        <w:t>公开招标评标议标方法</w:t>
      </w:r>
    </w:p>
    <w:p w14:paraId="3B2D6408">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14.1.1</w:t>
      </w:r>
      <w:r>
        <w:rPr>
          <w:rFonts w:hint="eastAsia" w:ascii="宋体" w:hAnsi="宋体" w:cs="宋体"/>
          <w:color w:val="000000" w:themeColor="text1"/>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5847B2B3">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14.1.2</w:t>
      </w:r>
      <w:r>
        <w:rPr>
          <w:rFonts w:hint="eastAsia" w:ascii="宋体" w:hAnsi="宋体" w:cs="宋体"/>
          <w:color w:val="000000" w:themeColor="text1"/>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7A728F7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14.1.3</w:t>
      </w:r>
      <w:r>
        <w:rPr>
          <w:rFonts w:hint="eastAsia" w:ascii="宋体" w:hAnsi="宋体" w:cs="宋体"/>
          <w:color w:val="000000" w:themeColor="text1"/>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向该标段投标供应商公布。</w:t>
      </w:r>
    </w:p>
    <w:p w14:paraId="5C8C53AD">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14.1.4</w:t>
      </w:r>
      <w:r>
        <w:rPr>
          <w:rFonts w:hint="eastAsia" w:ascii="宋体" w:hAnsi="宋体" w:cs="宋体"/>
          <w:color w:val="000000" w:themeColor="text1"/>
          <w:kern w:val="0"/>
          <w:sz w:val="32"/>
          <w:szCs w:val="32"/>
        </w:rPr>
        <w:t>采用公开招标评标议标分量方法，采购现场按供应商报价高低比例分量。具体分量比例％（以供应商报价从低到高分量）：</w:t>
      </w:r>
    </w:p>
    <w:p w14:paraId="54309E46">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选用一家供应商中标：</w:t>
      </w:r>
      <w:r>
        <w:rPr>
          <w:rFonts w:ascii="宋体" w:hAnsi="宋体" w:cs="宋体"/>
          <w:color w:val="000000" w:themeColor="text1"/>
          <w:kern w:val="0"/>
          <w:sz w:val="32"/>
          <w:szCs w:val="32"/>
        </w:rPr>
        <w:t>100</w:t>
      </w:r>
    </w:p>
    <w:p w14:paraId="6E675730">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选用二家供应商中标：</w:t>
      </w:r>
      <w:r>
        <w:rPr>
          <w:rFonts w:ascii="宋体" w:hAnsi="宋体" w:cs="宋体"/>
          <w:color w:val="000000" w:themeColor="text1"/>
          <w:kern w:val="0"/>
          <w:sz w:val="32"/>
          <w:szCs w:val="32"/>
        </w:rPr>
        <w:t>60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40</w:t>
      </w:r>
    </w:p>
    <w:p w14:paraId="47C32659">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选用三家供应商中标：</w:t>
      </w:r>
      <w:r>
        <w:rPr>
          <w:rFonts w:ascii="宋体" w:hAnsi="宋体" w:cs="宋体"/>
          <w:color w:val="000000" w:themeColor="text1"/>
          <w:kern w:val="0"/>
          <w:sz w:val="32"/>
          <w:szCs w:val="32"/>
        </w:rPr>
        <w:t>50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30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20</w:t>
      </w:r>
    </w:p>
    <w:p w14:paraId="25ABABED">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选用四家供应商中标：</w:t>
      </w:r>
      <w:r>
        <w:rPr>
          <w:rFonts w:ascii="宋体" w:hAnsi="宋体" w:cs="宋体"/>
          <w:color w:val="000000" w:themeColor="text1"/>
          <w:kern w:val="0"/>
          <w:sz w:val="32"/>
          <w:szCs w:val="32"/>
        </w:rPr>
        <w:t>50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25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15:10</w:t>
      </w:r>
    </w:p>
    <w:p w14:paraId="40F67CB5">
      <w:pPr>
        <w:widowControl/>
        <w:shd w:val="clear" w:color="auto" w:fill="FFFFFF"/>
        <w:spacing w:line="520" w:lineRule="exact"/>
        <w:jc w:val="left"/>
        <w:rPr>
          <w:rFonts w:ascii="宋体" w:hAnsi="宋体" w:cs="宋体"/>
          <w:color w:val="000000" w:themeColor="text1"/>
          <w:kern w:val="0"/>
          <w:sz w:val="32"/>
          <w:szCs w:val="32"/>
        </w:rPr>
      </w:pPr>
      <w:r>
        <w:rPr>
          <w:rFonts w:hint="eastAsia" w:ascii="宋体" w:hAnsi="宋体" w:cs="宋体"/>
          <w:color w:val="000000" w:themeColor="text1"/>
          <w:kern w:val="0"/>
          <w:sz w:val="32"/>
          <w:szCs w:val="32"/>
        </w:rPr>
        <w:t>选用五家供应商中标：</w:t>
      </w:r>
      <w:r>
        <w:rPr>
          <w:rFonts w:ascii="宋体" w:hAnsi="宋体" w:cs="宋体"/>
          <w:color w:val="000000" w:themeColor="text1"/>
          <w:kern w:val="0"/>
          <w:sz w:val="32"/>
          <w:szCs w:val="32"/>
        </w:rPr>
        <w:t>45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25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15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10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5</w:t>
      </w:r>
    </w:p>
    <w:p w14:paraId="7ACC5C24">
      <w:pPr>
        <w:widowControl/>
        <w:shd w:val="clear" w:color="auto" w:fill="FFFFFF"/>
        <w:spacing w:line="520" w:lineRule="exact"/>
        <w:jc w:val="left"/>
        <w:rPr>
          <w:rFonts w:hint="eastAsia" w:ascii="宋体" w:hAnsi="宋体" w:eastAsia="宋体" w:cs="宋体"/>
          <w:color w:val="000000" w:themeColor="text1"/>
          <w:kern w:val="0"/>
          <w:sz w:val="32"/>
          <w:szCs w:val="32"/>
          <w:lang w:eastAsia="zh-CN"/>
        </w:rPr>
      </w:pPr>
      <w:r>
        <w:rPr>
          <w:rFonts w:hint="eastAsia" w:ascii="宋体" w:hAnsi="宋体" w:cs="宋体"/>
          <w:color w:val="000000" w:themeColor="text1"/>
          <w:kern w:val="0"/>
          <w:sz w:val="32"/>
          <w:szCs w:val="32"/>
          <w:lang w:eastAsia="zh-CN"/>
        </w:rPr>
        <w:t>特殊物资标段按资源储量分量</w:t>
      </w:r>
    </w:p>
    <w:p w14:paraId="400D0788">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1</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lang w:val="en-US" w:eastAsia="zh-CN"/>
        </w:rPr>
        <w:t>5</w:t>
      </w:r>
      <w:r>
        <w:rPr>
          <w:rFonts w:hint="eastAsia" w:ascii="宋体" w:hAnsi="宋体" w:cs="宋体"/>
          <w:color w:val="000000" w:themeColor="text1"/>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2776BC7B">
      <w:pPr>
        <w:widowControl/>
        <w:shd w:val="clear" w:color="auto" w:fill="FFFFFF"/>
        <w:spacing w:line="520" w:lineRule="exact"/>
        <w:jc w:val="left"/>
        <w:rPr>
          <w:rFonts w:ascii="宋体" w:cs="宋体"/>
          <w:color w:val="000000" w:themeColor="text1"/>
          <w:kern w:val="0"/>
          <w:sz w:val="32"/>
          <w:szCs w:val="32"/>
        </w:rPr>
      </w:pPr>
      <w:r>
        <w:rPr>
          <w:rFonts w:ascii="宋体" w:cs="宋体"/>
          <w:color w:val="000000" w:themeColor="text1"/>
          <w:kern w:val="0"/>
          <w:sz w:val="32"/>
          <w:szCs w:val="32"/>
        </w:rPr>
        <w:t> </w:t>
      </w:r>
      <w:r>
        <w:rPr>
          <w:rFonts w:ascii="宋体" w:hAnsi="宋体" w:cs="宋体"/>
          <w:color w:val="000000" w:themeColor="text1"/>
          <w:kern w:val="0"/>
          <w:sz w:val="32"/>
          <w:szCs w:val="32"/>
        </w:rPr>
        <w:t>(1)</w:t>
      </w:r>
      <w:r>
        <w:rPr>
          <w:rFonts w:hint="eastAsia" w:ascii="宋体" w:hAnsi="宋体" w:cs="宋体"/>
          <w:color w:val="000000" w:themeColor="text1"/>
          <w:kern w:val="0"/>
          <w:sz w:val="32"/>
          <w:szCs w:val="32"/>
        </w:rPr>
        <w:t>如最低中标价格相同，可以再次报价或协商分量。</w:t>
      </w:r>
    </w:p>
    <w:p w14:paraId="1758F0D2">
      <w:pPr>
        <w:widowControl/>
        <w:shd w:val="clear" w:color="auto" w:fill="FFFFFF"/>
        <w:spacing w:line="520" w:lineRule="exact"/>
        <w:jc w:val="left"/>
        <w:rPr>
          <w:rFonts w:ascii="宋体" w:cs="宋体"/>
          <w:color w:val="000000" w:themeColor="text1"/>
          <w:kern w:val="0"/>
          <w:sz w:val="32"/>
          <w:szCs w:val="32"/>
        </w:rPr>
      </w:pPr>
      <w:r>
        <w:rPr>
          <w:rFonts w:ascii="宋体" w:cs="宋体"/>
          <w:color w:val="000000" w:themeColor="text1"/>
          <w:kern w:val="0"/>
          <w:sz w:val="32"/>
          <w:szCs w:val="32"/>
        </w:rPr>
        <w:t> </w:t>
      </w:r>
      <w:r>
        <w:rPr>
          <w:rFonts w:ascii="宋体" w:hAnsi="宋体" w:cs="宋体"/>
          <w:color w:val="000000" w:themeColor="text1"/>
          <w:kern w:val="0"/>
          <w:sz w:val="32"/>
          <w:szCs w:val="32"/>
        </w:rPr>
        <w:t>(2)</w:t>
      </w:r>
      <w:r>
        <w:rPr>
          <w:rFonts w:hint="eastAsia" w:ascii="宋体" w:hAnsi="宋体" w:cs="宋体"/>
          <w:color w:val="000000" w:themeColor="text1"/>
          <w:kern w:val="0"/>
          <w:sz w:val="32"/>
          <w:szCs w:val="32"/>
        </w:rPr>
        <w:t>如有的品种物资中标供应商为两家以上，价格均执行最低价格。</w:t>
      </w:r>
    </w:p>
    <w:p w14:paraId="3D63026E">
      <w:pPr>
        <w:widowControl/>
        <w:shd w:val="clear" w:color="auto" w:fill="FFFFFF"/>
        <w:spacing w:line="520" w:lineRule="exact"/>
        <w:ind w:firstLine="640" w:firstLineChars="200"/>
        <w:jc w:val="left"/>
        <w:rPr>
          <w:rFonts w:ascii="宋体" w:cs="宋体"/>
          <w:color w:val="000000" w:themeColor="text1"/>
          <w:kern w:val="0"/>
          <w:sz w:val="32"/>
          <w:szCs w:val="32"/>
        </w:rPr>
      </w:pPr>
      <w:r>
        <w:rPr>
          <w:rFonts w:hint="eastAsia" w:ascii="宋体" w:hAnsi="宋体" w:cs="宋体"/>
          <w:color w:val="000000" w:themeColor="text1"/>
          <w:kern w:val="0"/>
          <w:sz w:val="32"/>
          <w:szCs w:val="32"/>
        </w:rPr>
        <w:t>评定价格即时向该标段投标供应商公布。</w:t>
      </w:r>
    </w:p>
    <w:p w14:paraId="0A4EE0C8">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2</w:t>
      </w:r>
      <w:r>
        <w:rPr>
          <w:rFonts w:hint="eastAsia" w:ascii="宋体" w:hAnsi="宋体" w:cs="宋体"/>
          <w:color w:val="000000" w:themeColor="text1"/>
          <w:kern w:val="0"/>
          <w:sz w:val="32"/>
          <w:szCs w:val="32"/>
        </w:rPr>
        <w:t>如报价严重低于成本价，经评审、监审委员会研究决定是否属于恶意报价，做相应处理。</w:t>
      </w:r>
    </w:p>
    <w:p w14:paraId="7DB392A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3</w:t>
      </w:r>
      <w:r>
        <w:rPr>
          <w:rFonts w:hint="eastAsia" w:ascii="宋体" w:hAnsi="宋体" w:cs="宋体"/>
          <w:color w:val="000000" w:themeColor="text1"/>
          <w:kern w:val="0"/>
          <w:sz w:val="32"/>
          <w:szCs w:val="32"/>
        </w:rPr>
        <w:t>如不采用最低报价供应商中标，而采用其他价格供应商中标，需由评审委员会写出书面说明，全体评委签字确认。</w:t>
      </w:r>
    </w:p>
    <w:p w14:paraId="6239DBD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4</w:t>
      </w:r>
      <w:r>
        <w:rPr>
          <w:rFonts w:hint="eastAsia" w:ascii="宋体" w:hAnsi="宋体" w:cs="宋体"/>
          <w:color w:val="000000" w:themeColor="text1"/>
          <w:kern w:val="0"/>
          <w:sz w:val="32"/>
          <w:szCs w:val="32"/>
        </w:rPr>
        <w:t>如公开招标标段内某标段物资或某品种物资投标有效报价供应商不足</w:t>
      </w: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家，只有</w:t>
      </w:r>
      <w:r>
        <w:rPr>
          <w:rFonts w:ascii="宋体" w:hAnsi="宋体" w:cs="宋体"/>
          <w:color w:val="000000" w:themeColor="text1"/>
          <w:kern w:val="0"/>
          <w:sz w:val="32"/>
          <w:szCs w:val="32"/>
        </w:rPr>
        <w:t>2</w:t>
      </w:r>
      <w:r>
        <w:rPr>
          <w:rFonts w:hint="eastAsia" w:ascii="宋体" w:hAnsi="宋体" w:cs="宋体"/>
          <w:color w:val="000000" w:themeColor="text1"/>
          <w:kern w:val="0"/>
          <w:sz w:val="32"/>
          <w:szCs w:val="32"/>
        </w:rPr>
        <w:t>家供应商报价，该品种物资直接转入竞价采购方式进行；只有</w:t>
      </w:r>
      <w:r>
        <w:rPr>
          <w:rFonts w:ascii="宋体" w:hAnsi="宋体" w:cs="宋体"/>
          <w:color w:val="000000" w:themeColor="text1"/>
          <w:kern w:val="0"/>
          <w:sz w:val="32"/>
          <w:szCs w:val="32"/>
        </w:rPr>
        <w:t>1</w:t>
      </w:r>
      <w:r>
        <w:rPr>
          <w:rFonts w:hint="eastAsia" w:ascii="宋体" w:hAnsi="宋体" w:cs="宋体"/>
          <w:color w:val="000000" w:themeColor="text1"/>
          <w:kern w:val="0"/>
          <w:sz w:val="32"/>
          <w:szCs w:val="32"/>
        </w:rPr>
        <w:t>家供应商报价，该品种物资直接转入单源直接采购方式进行。</w:t>
      </w:r>
    </w:p>
    <w:p w14:paraId="00D9D389">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5</w:t>
      </w:r>
      <w:r>
        <w:rPr>
          <w:rFonts w:hint="eastAsia" w:ascii="宋体" w:hAnsi="宋体" w:cs="宋体"/>
          <w:color w:val="000000" w:themeColor="text1"/>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1FB2214A">
      <w:pPr>
        <w:widowControl/>
        <w:shd w:val="clear" w:color="auto" w:fill="FFFFFF"/>
        <w:spacing w:line="520" w:lineRule="exact"/>
        <w:ind w:firstLine="640" w:firstLineChars="200"/>
        <w:jc w:val="left"/>
        <w:rPr>
          <w:rFonts w:ascii="宋体" w:cs="宋体"/>
          <w:color w:val="000000" w:themeColor="text1"/>
          <w:kern w:val="0"/>
          <w:sz w:val="32"/>
          <w:szCs w:val="32"/>
        </w:rPr>
      </w:pPr>
      <w:r>
        <w:rPr>
          <w:rFonts w:hint="eastAsia" w:ascii="宋体" w:hAnsi="宋体" w:cs="宋体"/>
          <w:color w:val="000000" w:themeColor="text1"/>
          <w:kern w:val="0"/>
          <w:sz w:val="32"/>
          <w:szCs w:val="32"/>
        </w:rPr>
        <w:t>评定价格即时向该标段投标供应商公布。</w:t>
      </w:r>
    </w:p>
    <w:p w14:paraId="7B82E119">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通过公开招标确定的供应商，在下一批次招标前不得引入未中标的供应商参与分量，临时计划选择在中标供应商中进行分量，招标有效期内按规定的比例分量。</w:t>
      </w:r>
    </w:p>
    <w:p w14:paraId="6474FB1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7</w:t>
      </w:r>
      <w:r>
        <w:rPr>
          <w:rFonts w:hint="eastAsia" w:ascii="宋体" w:hAnsi="宋体" w:cs="宋体"/>
          <w:color w:val="000000" w:themeColor="text1"/>
          <w:kern w:val="0"/>
          <w:sz w:val="32"/>
          <w:szCs w:val="32"/>
        </w:rPr>
        <w:t>中标结果公布：</w:t>
      </w:r>
      <w:r>
        <w:rPr>
          <w:rFonts w:hint="eastAsia" w:ascii="宋体" w:hAnsi="宋体" w:cs="宋体"/>
          <w:color w:val="000000" w:themeColor="text1"/>
          <w:kern w:val="0"/>
          <w:sz w:val="32"/>
          <w:szCs w:val="32"/>
          <w:highlight w:val="none"/>
          <w:lang w:val="en-US" w:eastAsia="zh-CN"/>
        </w:rPr>
        <w:t>现场公布。</w:t>
      </w:r>
      <w:r>
        <w:rPr>
          <w:rFonts w:hint="eastAsia" w:ascii="宋体" w:hAnsi="宋体" w:cs="宋体"/>
          <w:color w:val="000000" w:themeColor="text1"/>
          <w:kern w:val="0"/>
          <w:sz w:val="32"/>
          <w:szCs w:val="32"/>
          <w:highlight w:val="none"/>
        </w:rPr>
        <w:t>http://www.longmaywuliu.com/</w:t>
      </w:r>
      <w:r>
        <w:rPr>
          <w:rFonts w:hint="eastAsia" w:ascii="宋体" w:hAnsi="宋体" w:cs="宋体"/>
          <w:color w:val="000000" w:themeColor="text1"/>
          <w:kern w:val="0"/>
          <w:sz w:val="32"/>
          <w:szCs w:val="32"/>
        </w:rPr>
        <w:t>公布中标结果。对评标议标过程及结果有异议的投标人，可在中标结果公示</w:t>
      </w: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日内以书面形式提出质疑，逾期不提出质疑的，视为接受中标结果。物资供应部业务科于公示</w:t>
      </w: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个工作日无异议后签订采购合同。</w:t>
      </w:r>
    </w:p>
    <w:p w14:paraId="163B3316">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三、其他事项</w:t>
      </w:r>
    </w:p>
    <w:p w14:paraId="1D7D402B">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15. </w:t>
      </w:r>
      <w:r>
        <w:rPr>
          <w:rFonts w:hint="eastAsia" w:ascii="宋体" w:hAnsi="宋体" w:cs="宋体"/>
          <w:color w:val="000000" w:themeColor="text1"/>
          <w:kern w:val="0"/>
          <w:sz w:val="32"/>
          <w:szCs w:val="32"/>
        </w:rPr>
        <w:t>物资采购评审委员会和监审委员会有权取消物资采购过程中，有恶意竞争、相互串通投标或其他不良表现的供应商投标资格。</w:t>
      </w:r>
    </w:p>
    <w:p w14:paraId="0BF821C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16.</w:t>
      </w:r>
      <w:r>
        <w:rPr>
          <w:rFonts w:hint="eastAsia" w:ascii="宋体" w:hAnsi="宋体" w:cs="宋体"/>
          <w:color w:val="000000" w:themeColor="text1"/>
          <w:kern w:val="0"/>
          <w:sz w:val="32"/>
          <w:szCs w:val="32"/>
        </w:rPr>
        <w:t>投标人有权对评标议标过程和程序向监标委员会提出异议，如果评标议标过程中存在不良操作行为，其评标议标结果作废。</w:t>
      </w:r>
    </w:p>
    <w:p w14:paraId="5841749A">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四、本招标文件解释权属黑龙江龙煤七台河矿业有限责任公司供应部。</w:t>
      </w:r>
    </w:p>
    <w:p w14:paraId="21D06F4D">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联系人及电话</w:t>
      </w:r>
      <w:r>
        <w:rPr>
          <w:rFonts w:ascii="宋体" w:hAnsi="宋体" w:cs="宋体"/>
          <w:color w:val="000000" w:themeColor="text1"/>
          <w:kern w:val="0"/>
          <w:sz w:val="32"/>
          <w:szCs w:val="32"/>
        </w:rPr>
        <w:t>:</w:t>
      </w:r>
    </w:p>
    <w:p w14:paraId="4BB2C7DD">
      <w:pPr>
        <w:widowControl/>
        <w:shd w:val="clear" w:color="auto" w:fill="FFFFFF"/>
        <w:spacing w:line="520" w:lineRule="exact"/>
        <w:jc w:val="left"/>
        <w:rPr>
          <w:rFonts w:hint="default" w:ascii="宋体" w:eastAsia="宋体" w:cs="宋体"/>
          <w:color w:val="000000" w:themeColor="text1"/>
          <w:kern w:val="0"/>
          <w:sz w:val="32"/>
          <w:szCs w:val="32"/>
          <w:lang w:val="en-US" w:eastAsia="zh-CN"/>
        </w:rPr>
      </w:pPr>
      <w:r>
        <w:rPr>
          <w:rFonts w:hint="eastAsia" w:ascii="宋体" w:hAnsi="宋体" w:cs="宋体"/>
          <w:color w:val="000000" w:themeColor="text1"/>
          <w:kern w:val="0"/>
          <w:sz w:val="32"/>
          <w:szCs w:val="32"/>
          <w:lang w:val="en-US" w:eastAsia="zh-CN"/>
        </w:rPr>
        <w:t>保健食品</w:t>
      </w:r>
      <w:r>
        <w:rPr>
          <w:rFonts w:hint="eastAsia" w:ascii="宋体" w:hAnsi="宋体" w:cs="宋体"/>
          <w:color w:val="000000" w:themeColor="text1"/>
          <w:kern w:val="0"/>
          <w:sz w:val="32"/>
          <w:szCs w:val="32"/>
        </w:rPr>
        <w:t>科：</w:t>
      </w:r>
      <w:r>
        <w:rPr>
          <w:rFonts w:hint="eastAsia" w:ascii="宋体" w:hAnsi="宋体" w:cs="宋体"/>
          <w:color w:val="000000" w:themeColor="text1"/>
          <w:kern w:val="0"/>
          <w:sz w:val="32"/>
          <w:szCs w:val="32"/>
          <w:lang w:val="en-US" w:eastAsia="zh-CN"/>
        </w:rPr>
        <w:t>尚世鹏</w:t>
      </w:r>
      <w:r>
        <w:rPr>
          <w:rFonts w:ascii="宋体" w:hAnsi="宋体" w:cs="宋体"/>
          <w:color w:val="000000" w:themeColor="text1"/>
          <w:kern w:val="0"/>
          <w:sz w:val="32"/>
          <w:szCs w:val="32"/>
        </w:rPr>
        <w:t>0464-879</w:t>
      </w:r>
      <w:r>
        <w:rPr>
          <w:rFonts w:hint="eastAsia" w:ascii="宋体" w:hAnsi="宋体" w:cs="宋体"/>
          <w:color w:val="000000" w:themeColor="text1"/>
          <w:kern w:val="0"/>
          <w:sz w:val="32"/>
          <w:szCs w:val="32"/>
          <w:lang w:val="en-US" w:eastAsia="zh-CN"/>
        </w:rPr>
        <w:t>7080</w:t>
      </w:r>
    </w:p>
    <w:p w14:paraId="29E551F7">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纪委监督电话：</w:t>
      </w:r>
      <w:r>
        <w:rPr>
          <w:rFonts w:ascii="宋体" w:hAnsi="宋体" w:cs="宋体"/>
          <w:color w:val="000000" w:themeColor="text1"/>
          <w:kern w:val="0"/>
          <w:sz w:val="32"/>
          <w:szCs w:val="32"/>
        </w:rPr>
        <w:t>0464-8793807</w:t>
      </w:r>
    </w:p>
    <w:p w14:paraId="75C2582F">
      <w:pPr>
        <w:jc w:val="both"/>
        <w:rPr>
          <w:rFonts w:hint="eastAsia" w:ascii="宋体" w:hAnsi="宋体"/>
          <w:b/>
          <w:color w:val="000000" w:themeColor="text1"/>
          <w:sz w:val="44"/>
          <w:szCs w:val="44"/>
        </w:rPr>
      </w:pPr>
    </w:p>
    <w:p w14:paraId="1A4A98DF">
      <w:pPr>
        <w:jc w:val="center"/>
        <w:rPr>
          <w:rFonts w:hint="eastAsia" w:ascii="宋体" w:hAnsi="宋体"/>
          <w:b/>
          <w:sz w:val="44"/>
          <w:szCs w:val="44"/>
        </w:rPr>
      </w:pPr>
    </w:p>
    <w:p w14:paraId="2848BF33">
      <w:pPr>
        <w:jc w:val="center"/>
        <w:rPr>
          <w:rFonts w:hint="eastAsia" w:ascii="宋体" w:hAnsi="宋体"/>
          <w:b/>
          <w:sz w:val="44"/>
          <w:szCs w:val="44"/>
        </w:rPr>
      </w:pPr>
    </w:p>
    <w:p w14:paraId="30E0CFF5">
      <w:pPr>
        <w:jc w:val="center"/>
        <w:rPr>
          <w:rFonts w:hint="eastAsia" w:ascii="宋体" w:hAnsi="宋体"/>
          <w:b/>
          <w:sz w:val="44"/>
          <w:szCs w:val="44"/>
        </w:rPr>
      </w:pPr>
    </w:p>
    <w:p w14:paraId="72579A41">
      <w:pPr>
        <w:jc w:val="both"/>
        <w:rPr>
          <w:rFonts w:hint="eastAsia" w:ascii="宋体" w:hAnsi="宋体"/>
          <w:b/>
          <w:sz w:val="44"/>
          <w:szCs w:val="44"/>
        </w:rPr>
      </w:pPr>
    </w:p>
    <w:p w14:paraId="1E4BF053">
      <w:pPr>
        <w:jc w:val="center"/>
        <w:rPr>
          <w:rFonts w:hint="eastAsia" w:ascii="宋体" w:hAnsi="宋体"/>
          <w:b/>
          <w:sz w:val="44"/>
          <w:szCs w:val="44"/>
        </w:rPr>
      </w:pPr>
    </w:p>
    <w:p w14:paraId="06F45A40">
      <w:pPr>
        <w:jc w:val="center"/>
        <w:rPr>
          <w:rFonts w:hint="eastAsia" w:ascii="宋体" w:hAnsi="宋体"/>
          <w:b/>
          <w:sz w:val="44"/>
          <w:szCs w:val="44"/>
        </w:rPr>
      </w:pPr>
    </w:p>
    <w:p w14:paraId="0E82FC9C">
      <w:pPr>
        <w:jc w:val="center"/>
        <w:rPr>
          <w:rFonts w:hint="eastAsia" w:ascii="宋体" w:hAnsi="宋体"/>
          <w:b/>
          <w:sz w:val="44"/>
          <w:szCs w:val="44"/>
        </w:rPr>
      </w:pPr>
    </w:p>
    <w:p w14:paraId="0B21ABE7">
      <w:pPr>
        <w:jc w:val="center"/>
        <w:rPr>
          <w:rFonts w:hint="eastAsia" w:ascii="宋体" w:hAnsi="宋体"/>
          <w:b/>
          <w:sz w:val="44"/>
          <w:szCs w:val="44"/>
        </w:rPr>
      </w:pPr>
    </w:p>
    <w:p w14:paraId="1EBB1386">
      <w:pPr>
        <w:jc w:val="center"/>
        <w:rPr>
          <w:rFonts w:hint="eastAsia" w:ascii="宋体" w:hAnsi="宋体"/>
          <w:b/>
          <w:sz w:val="44"/>
          <w:szCs w:val="44"/>
        </w:rPr>
      </w:pPr>
    </w:p>
    <w:p w14:paraId="7D49FF1E">
      <w:pPr>
        <w:jc w:val="center"/>
        <w:rPr>
          <w:rFonts w:hint="eastAsia" w:ascii="宋体" w:hAnsi="宋体"/>
          <w:b/>
          <w:sz w:val="44"/>
          <w:szCs w:val="44"/>
        </w:rPr>
      </w:pPr>
    </w:p>
    <w:p w14:paraId="56C17C88">
      <w:pPr>
        <w:jc w:val="center"/>
        <w:rPr>
          <w:rFonts w:hint="eastAsia" w:ascii="宋体" w:hAnsi="宋体"/>
          <w:b/>
          <w:sz w:val="44"/>
          <w:szCs w:val="44"/>
        </w:rPr>
      </w:pPr>
    </w:p>
    <w:p w14:paraId="3078CC1D">
      <w:pPr>
        <w:jc w:val="center"/>
        <w:rPr>
          <w:rFonts w:hint="eastAsia" w:ascii="宋体" w:hAnsi="宋体"/>
          <w:b/>
          <w:sz w:val="44"/>
          <w:szCs w:val="44"/>
        </w:rPr>
      </w:pPr>
    </w:p>
    <w:p w14:paraId="22FDE237">
      <w:pPr>
        <w:jc w:val="center"/>
        <w:rPr>
          <w:rFonts w:hint="eastAsia" w:ascii="宋体" w:hAnsi="宋体"/>
          <w:b/>
          <w:sz w:val="44"/>
          <w:szCs w:val="44"/>
        </w:rPr>
      </w:pPr>
    </w:p>
    <w:p w14:paraId="0069B745">
      <w:pPr>
        <w:ind w:firstLine="1325" w:firstLineChars="300"/>
        <w:jc w:val="both"/>
        <w:rPr>
          <w:rFonts w:ascii="宋体"/>
          <w:b/>
          <w:sz w:val="44"/>
          <w:szCs w:val="44"/>
        </w:rPr>
      </w:pPr>
      <w:r>
        <w:rPr>
          <w:rFonts w:hint="eastAsia" w:ascii="宋体" w:hAnsi="宋体"/>
          <w:b/>
          <w:sz w:val="44"/>
          <w:szCs w:val="44"/>
        </w:rPr>
        <w:t>招标采购订货会评标纪律</w:t>
      </w:r>
    </w:p>
    <w:p w14:paraId="78D003E6">
      <w:pPr>
        <w:rPr>
          <w:sz w:val="32"/>
          <w:szCs w:val="32"/>
        </w:rPr>
      </w:pPr>
    </w:p>
    <w:p w14:paraId="397078F8">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0CBEE91F">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7DDE2F13">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41153946">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38BEF295">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1D2B4FB0">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6F0FC1A2">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223F4CFE">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1A89E6F5">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4F311D44">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09C87748">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023FD417">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6D398A7C">
      <w:pPr>
        <w:ind w:firstLine="640" w:firstLineChars="200"/>
        <w:rPr>
          <w:rFonts w:hint="eastAsia" w:ascii="宋体" w:hAnsi="宋体"/>
          <w:sz w:val="32"/>
          <w:szCs w:val="32"/>
        </w:rPr>
      </w:pPr>
      <w:r>
        <w:rPr>
          <w:rFonts w:hint="eastAsia" w:ascii="宋体" w:hAnsi="宋体"/>
          <w:sz w:val="32"/>
          <w:szCs w:val="32"/>
        </w:rPr>
        <w:t>八、参加招投标会议人员手机在会场内由工作人员统一保管。</w:t>
      </w:r>
    </w:p>
    <w:p w14:paraId="079C3393">
      <w:pPr>
        <w:ind w:firstLine="640" w:firstLineChars="200"/>
        <w:rPr>
          <w:rFonts w:hint="eastAsia" w:ascii="宋体" w:hAnsi="宋体"/>
          <w:sz w:val="32"/>
          <w:szCs w:val="32"/>
        </w:rPr>
      </w:pPr>
    </w:p>
    <w:p w14:paraId="3720A5B6">
      <w:pPr>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036598"/>
    <w:multiLevelType w:val="singleLevel"/>
    <w:tmpl w:val="DE036598"/>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29C4276"/>
    <w:rsid w:val="038F54AB"/>
    <w:rsid w:val="055337A0"/>
    <w:rsid w:val="08131C50"/>
    <w:rsid w:val="081E420F"/>
    <w:rsid w:val="08AA0D0F"/>
    <w:rsid w:val="0A6F2056"/>
    <w:rsid w:val="0C940B5C"/>
    <w:rsid w:val="0E1D512D"/>
    <w:rsid w:val="0E3A2D14"/>
    <w:rsid w:val="108B7BEB"/>
    <w:rsid w:val="11863DF5"/>
    <w:rsid w:val="11EC11B9"/>
    <w:rsid w:val="11FB3930"/>
    <w:rsid w:val="12F0212B"/>
    <w:rsid w:val="131905E4"/>
    <w:rsid w:val="15BB1CD8"/>
    <w:rsid w:val="15CC45CD"/>
    <w:rsid w:val="16374D6D"/>
    <w:rsid w:val="16B1241E"/>
    <w:rsid w:val="18CB544E"/>
    <w:rsid w:val="19EB65F6"/>
    <w:rsid w:val="1A0E21E8"/>
    <w:rsid w:val="1CE8338E"/>
    <w:rsid w:val="1DB5168B"/>
    <w:rsid w:val="1DC62E75"/>
    <w:rsid w:val="1E633EB4"/>
    <w:rsid w:val="1F865DDD"/>
    <w:rsid w:val="211D3DA7"/>
    <w:rsid w:val="21D82522"/>
    <w:rsid w:val="22533907"/>
    <w:rsid w:val="22B30217"/>
    <w:rsid w:val="239F0A16"/>
    <w:rsid w:val="24572215"/>
    <w:rsid w:val="252665FA"/>
    <w:rsid w:val="25EC3150"/>
    <w:rsid w:val="26874791"/>
    <w:rsid w:val="272A28B8"/>
    <w:rsid w:val="27806F8F"/>
    <w:rsid w:val="27DE0FAF"/>
    <w:rsid w:val="281B0971"/>
    <w:rsid w:val="28421A00"/>
    <w:rsid w:val="284B6078"/>
    <w:rsid w:val="28E6750D"/>
    <w:rsid w:val="29200DBA"/>
    <w:rsid w:val="297076CF"/>
    <w:rsid w:val="2A0653C6"/>
    <w:rsid w:val="2A247FC5"/>
    <w:rsid w:val="2B184894"/>
    <w:rsid w:val="2D2E4FD0"/>
    <w:rsid w:val="2D6C2146"/>
    <w:rsid w:val="2E0F01BA"/>
    <w:rsid w:val="2E2E00E6"/>
    <w:rsid w:val="2F667616"/>
    <w:rsid w:val="2FBC2167"/>
    <w:rsid w:val="2FDE6B3A"/>
    <w:rsid w:val="309C75BE"/>
    <w:rsid w:val="30CF5A24"/>
    <w:rsid w:val="34191EC5"/>
    <w:rsid w:val="342C552B"/>
    <w:rsid w:val="342F1600"/>
    <w:rsid w:val="367A304E"/>
    <w:rsid w:val="368B345E"/>
    <w:rsid w:val="37D37E88"/>
    <w:rsid w:val="381325C2"/>
    <w:rsid w:val="38174534"/>
    <w:rsid w:val="384A04B0"/>
    <w:rsid w:val="38F10C32"/>
    <w:rsid w:val="392C743E"/>
    <w:rsid w:val="39A66A8F"/>
    <w:rsid w:val="39F1799B"/>
    <w:rsid w:val="3A3C78FA"/>
    <w:rsid w:val="3A983B4F"/>
    <w:rsid w:val="3D183D83"/>
    <w:rsid w:val="3DAD0E00"/>
    <w:rsid w:val="3EF564A9"/>
    <w:rsid w:val="3FD949F1"/>
    <w:rsid w:val="40044BC4"/>
    <w:rsid w:val="413B0C33"/>
    <w:rsid w:val="43233884"/>
    <w:rsid w:val="433F20E0"/>
    <w:rsid w:val="436531F7"/>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FE158F"/>
    <w:rsid w:val="59DE4155"/>
    <w:rsid w:val="5A4E4DB2"/>
    <w:rsid w:val="5B6A6342"/>
    <w:rsid w:val="5CB87108"/>
    <w:rsid w:val="5DA4277F"/>
    <w:rsid w:val="5E777D77"/>
    <w:rsid w:val="5EB04CC0"/>
    <w:rsid w:val="615E3A81"/>
    <w:rsid w:val="63690CCF"/>
    <w:rsid w:val="64526DC7"/>
    <w:rsid w:val="647542BB"/>
    <w:rsid w:val="67A22100"/>
    <w:rsid w:val="67D953C8"/>
    <w:rsid w:val="68B04AE7"/>
    <w:rsid w:val="68FF5ADD"/>
    <w:rsid w:val="6A4E1EBA"/>
    <w:rsid w:val="6B0B1D0D"/>
    <w:rsid w:val="6B1F0117"/>
    <w:rsid w:val="6B3B1CC5"/>
    <w:rsid w:val="6CAD678A"/>
    <w:rsid w:val="6CB478FB"/>
    <w:rsid w:val="6D0F08A5"/>
    <w:rsid w:val="6D243549"/>
    <w:rsid w:val="6D777BBA"/>
    <w:rsid w:val="70C91050"/>
    <w:rsid w:val="7221233A"/>
    <w:rsid w:val="72FA159E"/>
    <w:rsid w:val="735D7775"/>
    <w:rsid w:val="73DA69EA"/>
    <w:rsid w:val="75DF13BB"/>
    <w:rsid w:val="79A53A51"/>
    <w:rsid w:val="7A040CAD"/>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9</Pages>
  <Words>3474</Words>
  <Characters>3719</Characters>
  <Lines>0</Lines>
  <Paragraphs>0</Paragraphs>
  <TotalTime>30</TotalTime>
  <ScaleCrop>false</ScaleCrop>
  <LinksUpToDate>false</LinksUpToDate>
  <CharactersWithSpaces>3736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尚鹏</cp:lastModifiedBy>
  <cp:lastPrinted>2026-02-27T06:42:00Z</cp:lastPrinted>
  <dcterms:modified xsi:type="dcterms:W3CDTF">2026-06-08T07:45:59Z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279F5FF8F1E741EF866C5376A7F5E6DC</vt:lpwstr>
  </property>
  <property fmtid="{D5CDD505-2E9C-101B-9397-08002B2CF9AE}" pid="4" name="KSOTemplateDocerSaveRecord">
    <vt:lpwstr>eyJoZGlkIjoiOGU1YjRmYWU1MzQxZTBkOWZiNWU5OGViNjUzNzYwOTIiLCJ1c2VySWQiOiI2OTAwNDc3NjYifQ==</vt:lpwstr>
  </property>
</Properties>
</file>